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0EA" w:rsidRDefault="002320EA" w:rsidP="00B768EF">
      <w:pPr>
        <w:jc w:val="both"/>
        <w:rPr>
          <w:sz w:val="24"/>
          <w:szCs w:val="24"/>
        </w:rPr>
      </w:pPr>
    </w:p>
    <w:p w:rsidR="002320EA" w:rsidRDefault="002320EA" w:rsidP="00B768EF">
      <w:pPr>
        <w:jc w:val="both"/>
        <w:rPr>
          <w:sz w:val="24"/>
          <w:szCs w:val="24"/>
        </w:rPr>
      </w:pPr>
    </w:p>
    <w:p w:rsidR="00B768EF" w:rsidRPr="00B768EF" w:rsidRDefault="00B768EF" w:rsidP="00B768EF">
      <w:pPr>
        <w:jc w:val="both"/>
        <w:rPr>
          <w:sz w:val="24"/>
          <w:szCs w:val="24"/>
        </w:rPr>
      </w:pPr>
      <w:r w:rsidRPr="00B768EF">
        <w:rPr>
          <w:sz w:val="24"/>
          <w:szCs w:val="24"/>
        </w:rPr>
        <w:t>Oggetto: dichiarazione assenza dell’obbligo di approvazione del bilancio consolidato per l’esercizio 2017.</w:t>
      </w:r>
    </w:p>
    <w:p w:rsidR="00B768EF" w:rsidRPr="00B768EF" w:rsidRDefault="00B768EF" w:rsidP="00B768EF">
      <w:pPr>
        <w:jc w:val="both"/>
        <w:rPr>
          <w:sz w:val="24"/>
          <w:szCs w:val="24"/>
        </w:rPr>
      </w:pPr>
    </w:p>
    <w:p w:rsidR="00B768EF" w:rsidRDefault="00B768EF" w:rsidP="00B768EF">
      <w:pPr>
        <w:jc w:val="both"/>
        <w:rPr>
          <w:sz w:val="24"/>
          <w:szCs w:val="24"/>
        </w:rPr>
      </w:pPr>
      <w:r w:rsidRPr="00B768EF">
        <w:rPr>
          <w:sz w:val="24"/>
          <w:szCs w:val="24"/>
        </w:rPr>
        <w:t xml:space="preserve">Con la presente dichiarazione di rende noto che con la deliberazione consiliare n. </w:t>
      </w:r>
      <w:proofErr w:type="gramStart"/>
      <w:r w:rsidR="003F1242">
        <w:rPr>
          <w:sz w:val="24"/>
          <w:szCs w:val="24"/>
        </w:rPr>
        <w:t xml:space="preserve">13 </w:t>
      </w:r>
      <w:r w:rsidRPr="00B768EF">
        <w:rPr>
          <w:sz w:val="24"/>
          <w:szCs w:val="24"/>
        </w:rPr>
        <w:t xml:space="preserve"> del</w:t>
      </w:r>
      <w:proofErr w:type="gramEnd"/>
      <w:r w:rsidRPr="00B768EF">
        <w:rPr>
          <w:sz w:val="24"/>
          <w:szCs w:val="24"/>
        </w:rPr>
        <w:t xml:space="preserve"> </w:t>
      </w:r>
      <w:r w:rsidR="003F1242">
        <w:rPr>
          <w:sz w:val="24"/>
          <w:szCs w:val="24"/>
        </w:rPr>
        <w:t>03</w:t>
      </w:r>
      <w:r w:rsidRPr="00B768EF">
        <w:rPr>
          <w:sz w:val="24"/>
          <w:szCs w:val="24"/>
        </w:rPr>
        <w:t>.05.2018, esecutiva, avente ad oggetto</w:t>
      </w:r>
      <w:r w:rsidR="002320EA">
        <w:rPr>
          <w:sz w:val="24"/>
          <w:szCs w:val="24"/>
        </w:rPr>
        <w:t xml:space="preserve"> “</w:t>
      </w:r>
      <w:r w:rsidRPr="00B768EF">
        <w:rPr>
          <w:sz w:val="24"/>
          <w:szCs w:val="24"/>
        </w:rPr>
        <w:t xml:space="preserve">Armonizzazione contabile. Precisazione in ordine al rinvio all'esercizio 2018 della contabilità economico patrimoniale e del Bilancio Consolidato, ai sensi degli artt. 232, Comma 2 e 233 -Bis, Comma 3, del D. </w:t>
      </w:r>
      <w:proofErr w:type="spellStart"/>
      <w:r w:rsidRPr="00B768EF">
        <w:rPr>
          <w:sz w:val="24"/>
          <w:szCs w:val="24"/>
        </w:rPr>
        <w:t>Lgs</w:t>
      </w:r>
      <w:proofErr w:type="spellEnd"/>
      <w:r w:rsidRPr="00B768EF">
        <w:rPr>
          <w:sz w:val="24"/>
          <w:szCs w:val="24"/>
        </w:rPr>
        <w:t xml:space="preserve">. 267/2000.” </w:t>
      </w:r>
      <w:r w:rsidR="003F1242">
        <w:rPr>
          <w:sz w:val="24"/>
          <w:szCs w:val="24"/>
        </w:rPr>
        <w:t>i</w:t>
      </w:r>
      <w:bookmarkStart w:id="0" w:name="_GoBack"/>
      <w:bookmarkEnd w:id="0"/>
      <w:r w:rsidRPr="00B768EF">
        <w:rPr>
          <w:sz w:val="24"/>
          <w:szCs w:val="24"/>
        </w:rPr>
        <w:t xml:space="preserve">l Consiglio ha deliberato di confermare la volontà di rinvio della contabilità economico-patrimoniale e del bilancio consolidato, già espressa con propria precedente deliberazione  n. 2 del </w:t>
      </w:r>
      <w:r w:rsidR="003F1242">
        <w:rPr>
          <w:sz w:val="24"/>
          <w:szCs w:val="24"/>
        </w:rPr>
        <w:t>14.04.2016</w:t>
      </w:r>
      <w:r w:rsidRPr="00B768EF">
        <w:rPr>
          <w:sz w:val="24"/>
          <w:szCs w:val="24"/>
        </w:rPr>
        <w:t xml:space="preserve">,  adottato ai sensi dell’art. 232, comma 2, del d.lgs. n. 267/2000 precisando che, alla luce della FAQ di </w:t>
      </w:r>
      <w:proofErr w:type="spellStart"/>
      <w:r w:rsidRPr="00B768EF">
        <w:rPr>
          <w:sz w:val="24"/>
          <w:szCs w:val="24"/>
        </w:rPr>
        <w:t>Arconet</w:t>
      </w:r>
      <w:proofErr w:type="spellEnd"/>
      <w:r w:rsidRPr="00B768EF">
        <w:rPr>
          <w:sz w:val="24"/>
          <w:szCs w:val="24"/>
        </w:rPr>
        <w:t xml:space="preserve"> n. 30 del 12 aprile 2018, essa si estende anche all’esercizio 2017 compreso.</w:t>
      </w:r>
    </w:p>
    <w:p w:rsidR="00B768EF" w:rsidRDefault="00B768EF" w:rsidP="00B768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seguito dell’adozione della suddetta, deliberazione, </w:t>
      </w:r>
      <w:r w:rsidR="002320EA">
        <w:rPr>
          <w:sz w:val="24"/>
          <w:szCs w:val="24"/>
        </w:rPr>
        <w:t>l’Ente non è tenuto all’approvazione del bilancio consolidato per l’esercizio 2017.</w:t>
      </w:r>
    </w:p>
    <w:p w:rsidR="002320EA" w:rsidRDefault="002320EA" w:rsidP="002320EA">
      <w:pPr>
        <w:jc w:val="right"/>
        <w:rPr>
          <w:sz w:val="24"/>
          <w:szCs w:val="24"/>
        </w:rPr>
      </w:pPr>
      <w:r>
        <w:rPr>
          <w:sz w:val="24"/>
          <w:szCs w:val="24"/>
        </w:rPr>
        <w:t>Il Segretario Comunale</w:t>
      </w:r>
    </w:p>
    <w:p w:rsidR="002320EA" w:rsidRPr="00B768EF" w:rsidRDefault="002320EA" w:rsidP="002320EA">
      <w:pPr>
        <w:jc w:val="right"/>
        <w:rPr>
          <w:sz w:val="24"/>
          <w:szCs w:val="24"/>
        </w:rPr>
      </w:pPr>
      <w:r>
        <w:rPr>
          <w:sz w:val="24"/>
          <w:szCs w:val="24"/>
        </w:rPr>
        <w:t>Dr.ssa Cocco Gavina</w:t>
      </w:r>
    </w:p>
    <w:p w:rsidR="00B768EF" w:rsidRDefault="00B768EF"/>
    <w:sectPr w:rsidR="00B768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E0683"/>
    <w:multiLevelType w:val="hybridMultilevel"/>
    <w:tmpl w:val="7978769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EF"/>
    <w:rsid w:val="002320EA"/>
    <w:rsid w:val="003F1242"/>
    <w:rsid w:val="009B4E1C"/>
    <w:rsid w:val="00AF4717"/>
    <w:rsid w:val="00B7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B2FB"/>
  <w15:chartTrackingRefBased/>
  <w15:docId w15:val="{2159E1F9-B5E5-48E2-9A20-0FDF9082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ListParagraph">
    <w:name w:val="rtf1 List Paragraph"/>
    <w:basedOn w:val="Normale"/>
    <w:uiPriority w:val="34"/>
    <w:qFormat/>
    <w:rsid w:val="00B768EF"/>
    <w:pPr>
      <w:spacing w:after="0" w:line="240" w:lineRule="auto"/>
      <w:ind w:left="708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Cocco  Gavina</dc:creator>
  <cp:keywords/>
  <dc:description/>
  <cp:lastModifiedBy>Cocco  Gavina</cp:lastModifiedBy>
  <cp:revision>4</cp:revision>
  <cp:lastPrinted>2018-08-23T11:46:00Z</cp:lastPrinted>
  <dcterms:created xsi:type="dcterms:W3CDTF">2018-08-23T11:46:00Z</dcterms:created>
  <dcterms:modified xsi:type="dcterms:W3CDTF">2018-08-23T11:55:00Z</dcterms:modified>
</cp:coreProperties>
</file>