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FEF53D" w14:textId="77777777" w:rsidR="00170848" w:rsidRPr="00B46555" w:rsidRDefault="00170848" w:rsidP="00170848">
      <w:pPr>
        <w:spacing w:after="60" w:line="240" w:lineRule="auto"/>
        <w:rPr>
          <w:rFonts w:ascii="Times New Roman" w:eastAsia="Times New Roman" w:hAnsi="Times New Roman" w:cs="Times New Roman"/>
          <w:spacing w:val="-6"/>
          <w:sz w:val="32"/>
          <w:szCs w:val="32"/>
          <w:lang w:eastAsia="it-IT"/>
        </w:rPr>
      </w:pPr>
      <w:r w:rsidRPr="00B46555">
        <w:rPr>
          <w:rFonts w:ascii="Times New Roman" w:eastAsia="Times New Roman" w:hAnsi="Times New Roman" w:cs="Times New Roman"/>
          <w:b/>
          <w:bCs/>
          <w:spacing w:val="-6"/>
          <w:sz w:val="32"/>
          <w:szCs w:val="32"/>
          <w:lang w:eastAsia="it-IT"/>
        </w:rPr>
        <w:t>Regolamento per la disciplina dei Patti di Collaborazione tra Cittadini e Amministrazione Comunale</w:t>
      </w:r>
    </w:p>
    <w:p w14:paraId="0E72E8C5" w14:textId="77777777" w:rsidR="004C6481" w:rsidRPr="00B46555" w:rsidRDefault="004C6481" w:rsidP="00170848">
      <w:pPr>
        <w:spacing w:after="60" w:line="240" w:lineRule="auto"/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it-IT"/>
        </w:rPr>
      </w:pPr>
    </w:p>
    <w:p w14:paraId="5D13267C" w14:textId="1050FFD3" w:rsidR="00170848" w:rsidRPr="00B46555" w:rsidRDefault="00170848" w:rsidP="00B46555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spacing w:val="-6"/>
          <w:sz w:val="32"/>
          <w:szCs w:val="32"/>
          <w:lang w:eastAsia="it-IT"/>
        </w:rPr>
      </w:pPr>
      <w:r w:rsidRPr="00B46555">
        <w:rPr>
          <w:rFonts w:ascii="Times New Roman" w:eastAsia="Times New Roman" w:hAnsi="Times New Roman" w:cs="Times New Roman"/>
          <w:b/>
          <w:bCs/>
          <w:spacing w:val="-6"/>
          <w:sz w:val="32"/>
          <w:szCs w:val="32"/>
          <w:lang w:eastAsia="it-IT"/>
        </w:rPr>
        <w:t>Titolo I — Disposizioni generali</w:t>
      </w:r>
    </w:p>
    <w:p w14:paraId="78C44480" w14:textId="77777777" w:rsidR="00170848" w:rsidRPr="00B46555" w:rsidRDefault="00170848" w:rsidP="00170848">
      <w:pPr>
        <w:spacing w:after="6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p w14:paraId="42B850AB" w14:textId="69DD53A9" w:rsidR="00170848" w:rsidRDefault="00170848" w:rsidP="00170848">
      <w:pPr>
        <w:spacing w:after="60" w:line="240" w:lineRule="auto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</w:pPr>
      <w:r w:rsidRPr="00B46555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  <w:t>Art. 1 — Oggetto e finalità</w:t>
      </w:r>
    </w:p>
    <w:p w14:paraId="6ADF6ED5" w14:textId="77777777" w:rsidR="00B46555" w:rsidRPr="00B46555" w:rsidRDefault="00B46555" w:rsidP="00170848">
      <w:pPr>
        <w:spacing w:after="60" w:line="240" w:lineRule="auto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</w:pPr>
    </w:p>
    <w:p w14:paraId="15F910AE" w14:textId="77777777" w:rsidR="006F51B6" w:rsidRPr="00B46555" w:rsidRDefault="00170848" w:rsidP="006F51B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 xml:space="preserve">Il presente Regolamento, adottato in attuazione degli artt. 118, ultimo comma, e 114 della Costituzione, disciplina le forme di collaborazione tra il Comune di </w:t>
      </w:r>
      <w:proofErr w:type="gramStart"/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Corio  e</w:t>
      </w:r>
      <w:proofErr w:type="gramEnd"/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 xml:space="preserve"> i cittadini attivi per la cura, la rigenerazione e la gestione condivisa dei beni comuni urbani.</w:t>
      </w:r>
      <w:r w:rsidR="006F51B6" w:rsidRPr="00B4655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5070CA" w14:textId="62C40B79" w:rsidR="006F51B6" w:rsidRPr="00B46555" w:rsidRDefault="006F51B6" w:rsidP="006F51B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Per quanto non previsto dal presente Regolamento si applicano:</w:t>
      </w:r>
    </w:p>
    <w:p w14:paraId="3BF55D9B" w14:textId="77777777" w:rsidR="006F51B6" w:rsidRPr="00B46555" w:rsidRDefault="006F51B6" w:rsidP="006F51B6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il D.Lgs. 267/2000 (TUEL);</w:t>
      </w:r>
    </w:p>
    <w:p w14:paraId="4F14D5A7" w14:textId="77777777" w:rsidR="006F51B6" w:rsidRPr="00B46555" w:rsidRDefault="006F51B6" w:rsidP="006F51B6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il D.Lgs. 117/2017 (Codice del Terzo Settore);</w:t>
      </w:r>
    </w:p>
    <w:p w14:paraId="6D555968" w14:textId="77777777" w:rsidR="006F51B6" w:rsidRPr="00B46555" w:rsidRDefault="006F51B6" w:rsidP="006F51B6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le altre disposizioni vigenti.</w:t>
      </w:r>
    </w:p>
    <w:p w14:paraId="33FB7FFF" w14:textId="023FC061" w:rsidR="00170848" w:rsidRPr="00B46555" w:rsidRDefault="00170848" w:rsidP="006F51B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p w14:paraId="6E2DBAED" w14:textId="77777777" w:rsidR="006F51B6" w:rsidRPr="00B46555" w:rsidRDefault="006F51B6" w:rsidP="00B46555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46555">
        <w:rPr>
          <w:rFonts w:ascii="Times New Roman" w:hAnsi="Times New Roman" w:cs="Times New Roman"/>
          <w:spacing w:val="-6"/>
          <w:sz w:val="24"/>
          <w:szCs w:val="24"/>
        </w:rPr>
        <w:t>Il presente Regolamento disciplina le forme di collaborazione tra il Comune e i cittadini attivi per la cura, la gestione condivisa, la rigenerazione e la valorizzazione dei beni comuni materiali e immateriali presenti sul territorio comunale.</w:t>
      </w:r>
    </w:p>
    <w:p w14:paraId="6B6914B9" w14:textId="77777777" w:rsidR="006F51B6" w:rsidRPr="00B46555" w:rsidRDefault="006F51B6" w:rsidP="00B46555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46555">
        <w:rPr>
          <w:rFonts w:ascii="Times New Roman" w:hAnsi="Times New Roman" w:cs="Times New Roman"/>
          <w:spacing w:val="-6"/>
          <w:sz w:val="24"/>
          <w:szCs w:val="24"/>
        </w:rPr>
        <w:t>Il Comune riconosce il valore della partecipazione civica quale espressione dei principi costituzionali di sussidiarietà, solidarietà, responsabilità sociale e cittadinanza attiva.</w:t>
      </w:r>
    </w:p>
    <w:p w14:paraId="394CFC83" w14:textId="77777777" w:rsidR="006F51B6" w:rsidRPr="00B46555" w:rsidRDefault="006F51B6" w:rsidP="00B46555">
      <w:pPr>
        <w:numPr>
          <w:ilvl w:val="0"/>
          <w:numId w:val="2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r w:rsidRPr="00B46555">
        <w:rPr>
          <w:rFonts w:ascii="Times New Roman" w:hAnsi="Times New Roman" w:cs="Times New Roman"/>
          <w:spacing w:val="-6"/>
          <w:sz w:val="24"/>
          <w:szCs w:val="24"/>
        </w:rPr>
        <w:t>Le attività disciplinate dal presente Regolamento perseguono finalità di interesse generale e contribuiscono al miglioramento della qualità della vita della comunità locale.</w:t>
      </w:r>
    </w:p>
    <w:p w14:paraId="16FBE9BC" w14:textId="77777777" w:rsidR="006F51B6" w:rsidRPr="00B46555" w:rsidRDefault="006F51B6" w:rsidP="006F51B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p w14:paraId="32A07234" w14:textId="77777777" w:rsidR="00170848" w:rsidRPr="00B46555" w:rsidRDefault="00170848" w:rsidP="00170848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p w14:paraId="526A253D" w14:textId="77777777" w:rsidR="00170848" w:rsidRPr="00B46555" w:rsidRDefault="00170848" w:rsidP="0017084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Il Comune riconosce nell'amministrazione condivisa uno strumento per:</w:t>
      </w:r>
    </w:p>
    <w:p w14:paraId="4D237990" w14:textId="77777777" w:rsidR="00170848" w:rsidRPr="00B46555" w:rsidRDefault="00170848" w:rsidP="00170848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valorizzare la partecipazione civica e la responsabilità sociale;</w:t>
      </w:r>
    </w:p>
    <w:p w14:paraId="64FB726F" w14:textId="77777777" w:rsidR="00170848" w:rsidRPr="00B46555" w:rsidRDefault="00170848" w:rsidP="00170848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promuovere la coesione e l'inclusione;</w:t>
      </w:r>
    </w:p>
    <w:p w14:paraId="1D620676" w14:textId="77777777" w:rsidR="00170848" w:rsidRPr="00B46555" w:rsidRDefault="00170848" w:rsidP="00170848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migliorare la qualità della vita e degli spazi urbani;</w:t>
      </w:r>
    </w:p>
    <w:p w14:paraId="549E9330" w14:textId="2820D705" w:rsidR="00170848" w:rsidRPr="00B46555" w:rsidRDefault="00170848" w:rsidP="00170848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favorire l'innovazione sociale e la sostenibilità ambientale.</w:t>
      </w:r>
    </w:p>
    <w:p w14:paraId="0EE59C28" w14:textId="77777777" w:rsidR="00170848" w:rsidRPr="00B46555" w:rsidRDefault="00170848" w:rsidP="00170848">
      <w:pPr>
        <w:spacing w:after="0" w:line="240" w:lineRule="auto"/>
        <w:ind w:left="1440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p w14:paraId="62818CB9" w14:textId="20FAF93E" w:rsidR="00170848" w:rsidRPr="00B46555" w:rsidRDefault="00170848" w:rsidP="00170848">
      <w:pPr>
        <w:spacing w:after="60" w:line="240" w:lineRule="auto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</w:pPr>
      <w:r w:rsidRPr="00B46555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  <w:t>Art. 2 — Definizioni</w:t>
      </w:r>
    </w:p>
    <w:p w14:paraId="308CF45D" w14:textId="77777777" w:rsidR="006F51B6" w:rsidRPr="00B46555" w:rsidRDefault="006F51B6" w:rsidP="00170848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10"/>
        <w:gridCol w:w="7812"/>
      </w:tblGrid>
      <w:tr w:rsidR="00170848" w:rsidRPr="00B46555" w14:paraId="101A2178" w14:textId="77777777" w:rsidTr="00170848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92624FE" w14:textId="77777777" w:rsidR="00170848" w:rsidRPr="00B46555" w:rsidRDefault="00170848" w:rsidP="00170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</w:pPr>
            <w:r w:rsidRPr="00B46555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  <w:lang w:eastAsia="it-IT"/>
              </w:rPr>
              <w:t>Termine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76606A8" w14:textId="77777777" w:rsidR="00170848" w:rsidRPr="00B46555" w:rsidRDefault="00170848" w:rsidP="00170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</w:pPr>
            <w:r w:rsidRPr="00B46555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  <w:lang w:eastAsia="it-IT"/>
              </w:rPr>
              <w:t>Definizione</w:t>
            </w:r>
          </w:p>
        </w:tc>
      </w:tr>
      <w:tr w:rsidR="00170848" w:rsidRPr="00B46555" w14:paraId="51965770" w14:textId="77777777" w:rsidTr="00170848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582A22E" w14:textId="77777777" w:rsidR="00170848" w:rsidRPr="00B46555" w:rsidRDefault="00170848" w:rsidP="00170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</w:pPr>
            <w:r w:rsidRPr="00B4655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  <w:t>Beni comuni urbani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F949149" w14:textId="77777777" w:rsidR="00170848" w:rsidRPr="00B46555" w:rsidRDefault="00170848" w:rsidP="00B465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</w:pPr>
            <w:r w:rsidRPr="00B4655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  <w:t>Beni materiali, immateriali e digitali che i cittadini e l'Amministrazione riconoscono funzionali al benessere della comunità e si impegnano a curare e rigenerare insieme</w:t>
            </w:r>
          </w:p>
        </w:tc>
      </w:tr>
      <w:tr w:rsidR="00170848" w:rsidRPr="00B46555" w14:paraId="2F33FA05" w14:textId="77777777" w:rsidTr="00170848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FA54D31" w14:textId="77777777" w:rsidR="00170848" w:rsidRPr="00B46555" w:rsidRDefault="00170848" w:rsidP="00170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</w:pPr>
            <w:r w:rsidRPr="00B4655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  <w:t>Cittadini attivi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38EFAAF" w14:textId="77777777" w:rsidR="00170848" w:rsidRPr="00B46555" w:rsidRDefault="00170848" w:rsidP="00B465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</w:pPr>
            <w:r w:rsidRPr="00B4655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  <w:t>Singoli, gruppi informali, enti del Terzo settore, imprese, istituti scolastici e altri soggetti che si attivano per la cura dei beni comuni</w:t>
            </w:r>
          </w:p>
        </w:tc>
      </w:tr>
      <w:tr w:rsidR="00170848" w:rsidRPr="00B46555" w14:paraId="66C3AE6E" w14:textId="77777777" w:rsidTr="00170848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80B619D" w14:textId="77777777" w:rsidR="00170848" w:rsidRPr="00B46555" w:rsidRDefault="00170848" w:rsidP="00170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</w:pPr>
            <w:r w:rsidRPr="00B4655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  <w:t>Patto di collaborazione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7ACAF08" w14:textId="77777777" w:rsidR="00170848" w:rsidRPr="00B46555" w:rsidRDefault="00170848" w:rsidP="00B465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</w:pPr>
            <w:r w:rsidRPr="00B4655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  <w:t>Accordo tra Amministrazione e cittadini attivi che definisce interventi di cura, rigenerazione o gestione condivisa di beni comuni urbani</w:t>
            </w:r>
          </w:p>
        </w:tc>
      </w:tr>
      <w:tr w:rsidR="00170848" w:rsidRPr="00B46555" w14:paraId="51A6FA26" w14:textId="77777777" w:rsidTr="00170848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C079AB5" w14:textId="77777777" w:rsidR="00170848" w:rsidRPr="00B46555" w:rsidRDefault="00170848" w:rsidP="00170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</w:pPr>
            <w:r w:rsidRPr="00B4655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  <w:t>Cura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AC70F69" w14:textId="77777777" w:rsidR="00170848" w:rsidRPr="00B46555" w:rsidRDefault="00170848" w:rsidP="00B465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</w:pPr>
            <w:r w:rsidRPr="00B4655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  <w:t>Attività di protezione, manutenzione ordinaria, pulizia, decoro, sorveglianza leggera</w:t>
            </w:r>
          </w:p>
        </w:tc>
      </w:tr>
      <w:tr w:rsidR="00170848" w:rsidRPr="00B46555" w14:paraId="18234061" w14:textId="77777777" w:rsidTr="00170848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DD756D4" w14:textId="77777777" w:rsidR="00170848" w:rsidRPr="00B46555" w:rsidRDefault="00170848" w:rsidP="00170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</w:pPr>
            <w:r w:rsidRPr="00B4655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  <w:t>Rigenerazione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92AC062" w14:textId="77777777" w:rsidR="00170848" w:rsidRPr="00B46555" w:rsidRDefault="00170848" w:rsidP="00B465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</w:pPr>
            <w:r w:rsidRPr="00B4655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  <w:t>Interventi di recupero, trasformazione, valorizzazione anche strutturale</w:t>
            </w:r>
          </w:p>
        </w:tc>
      </w:tr>
      <w:tr w:rsidR="00170848" w:rsidRPr="00B46555" w14:paraId="254F0A46" w14:textId="77777777" w:rsidTr="00170848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B697560" w14:textId="77777777" w:rsidR="00170848" w:rsidRPr="00B46555" w:rsidRDefault="00170848" w:rsidP="00170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</w:pPr>
            <w:r w:rsidRPr="00B4655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  <w:t>Gestione condivisa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7C896D4" w14:textId="77777777" w:rsidR="00170848" w:rsidRPr="00B46555" w:rsidRDefault="00170848" w:rsidP="00B465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</w:pPr>
            <w:r w:rsidRPr="00B4655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  <w:t>Attività continuativa di programmazione, organizzazione e conduzione di uno spazio o servizio</w:t>
            </w:r>
          </w:p>
        </w:tc>
      </w:tr>
    </w:tbl>
    <w:p w14:paraId="5081F555" w14:textId="77777777" w:rsidR="00170848" w:rsidRPr="00B46555" w:rsidRDefault="00170848" w:rsidP="00170848">
      <w:pPr>
        <w:spacing w:after="0" w:line="240" w:lineRule="auto"/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it-IT"/>
        </w:rPr>
      </w:pPr>
    </w:p>
    <w:p w14:paraId="6449EF4D" w14:textId="2263A8F0" w:rsidR="00170848" w:rsidRDefault="00170848" w:rsidP="00170848">
      <w:pPr>
        <w:spacing w:after="0" w:line="240" w:lineRule="auto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</w:pPr>
      <w:r w:rsidRPr="00B46555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  <w:t>Art. 3 — Principi generali</w:t>
      </w:r>
    </w:p>
    <w:p w14:paraId="6454C88A" w14:textId="77777777" w:rsidR="00B46555" w:rsidRPr="00B46555" w:rsidRDefault="00B46555" w:rsidP="00170848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8"/>
          <w:szCs w:val="28"/>
          <w:lang w:eastAsia="it-IT"/>
        </w:rPr>
      </w:pPr>
    </w:p>
    <w:p w14:paraId="036E4EF1" w14:textId="77777777" w:rsidR="00170848" w:rsidRPr="00B46555" w:rsidRDefault="00170848" w:rsidP="00170848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La collaborazione si ispira ai seguenti principi:</w:t>
      </w:r>
    </w:p>
    <w:p w14:paraId="39D73198" w14:textId="77777777" w:rsidR="00170848" w:rsidRPr="00B46555" w:rsidRDefault="00170848" w:rsidP="001708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lastRenderedPageBreak/>
        <w:t>Fiducia reciproca — L'Amministrazione e i cittadini orientano i rapporti alla fiducia, presumendo la correttezza delle condotte.</w:t>
      </w:r>
    </w:p>
    <w:p w14:paraId="0F9656FC" w14:textId="77777777" w:rsidR="00170848" w:rsidRPr="00B46555" w:rsidRDefault="00170848" w:rsidP="001708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Pubblicità e trasparenza — Ogni fase del procedimento è pubblica; i Patti sono pubblicati sull'Albo Pretorio e sul sito istituzionale.</w:t>
      </w:r>
    </w:p>
    <w:p w14:paraId="1593AEF5" w14:textId="77777777" w:rsidR="00170848" w:rsidRPr="00B46555" w:rsidRDefault="00170848" w:rsidP="00170848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Responsabilità — I soggetti rispondono delle attività svolte e dei risultati conseguiti.</w:t>
      </w:r>
    </w:p>
    <w:p w14:paraId="5DABA353" w14:textId="77777777" w:rsidR="00170848" w:rsidRPr="00B46555" w:rsidRDefault="00170848" w:rsidP="0017084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Inclusività e accessibilità — Le attività sono aperte a tutti, senza discriminazioni.</w:t>
      </w:r>
    </w:p>
    <w:p w14:paraId="1CA59B72" w14:textId="77777777" w:rsidR="00170848" w:rsidRPr="00B46555" w:rsidRDefault="00170848" w:rsidP="0017084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Sostenibilità — Gli interventi perseguono la sostenibilità ambientale, economica e sociale.</w:t>
      </w:r>
    </w:p>
    <w:p w14:paraId="1849144C" w14:textId="77777777" w:rsidR="00170848" w:rsidRPr="00B46555" w:rsidRDefault="00170848" w:rsidP="0017084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Proporzionalità — Gli oneri procedurali sono commisurati alla complessità delle azioni.</w:t>
      </w:r>
    </w:p>
    <w:p w14:paraId="469C5DB5" w14:textId="77777777" w:rsidR="00170848" w:rsidRPr="00B46555" w:rsidRDefault="00170848" w:rsidP="0017084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Informalità — È favorita la semplificazione di ogni adempimento compatibile con la legge.</w:t>
      </w:r>
    </w:p>
    <w:p w14:paraId="77C3C822" w14:textId="24AD9A31" w:rsidR="00170848" w:rsidRPr="00B46555" w:rsidRDefault="00170848" w:rsidP="0017084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Autonomia civica — È valorizzata l'iniziativa autonoma dei cittadini.</w:t>
      </w:r>
    </w:p>
    <w:p w14:paraId="33011B40" w14:textId="77777777" w:rsidR="00170848" w:rsidRPr="00B46555" w:rsidRDefault="00170848" w:rsidP="00170848">
      <w:pPr>
        <w:spacing w:after="0" w:line="240" w:lineRule="auto"/>
        <w:ind w:left="720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p w14:paraId="2CE1C952" w14:textId="4C7F2ABC" w:rsidR="00170848" w:rsidRPr="00B46555" w:rsidRDefault="00170848" w:rsidP="00B46555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spacing w:val="-6"/>
          <w:sz w:val="32"/>
          <w:szCs w:val="32"/>
          <w:lang w:eastAsia="it-IT"/>
        </w:rPr>
      </w:pPr>
      <w:r w:rsidRPr="00B46555">
        <w:rPr>
          <w:rFonts w:ascii="Times New Roman" w:eastAsia="Times New Roman" w:hAnsi="Times New Roman" w:cs="Times New Roman"/>
          <w:b/>
          <w:bCs/>
          <w:spacing w:val="-6"/>
          <w:sz w:val="32"/>
          <w:szCs w:val="32"/>
          <w:lang w:eastAsia="it-IT"/>
        </w:rPr>
        <w:t>Titolo II — Soggetti e ambiti di applicazione</w:t>
      </w:r>
    </w:p>
    <w:p w14:paraId="459748E3" w14:textId="77777777" w:rsidR="00170848" w:rsidRPr="00B46555" w:rsidRDefault="00170848" w:rsidP="00170848">
      <w:pPr>
        <w:spacing w:after="6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p w14:paraId="6CF52A20" w14:textId="38E99262" w:rsidR="00170848" w:rsidRDefault="00170848" w:rsidP="00170848">
      <w:pPr>
        <w:spacing w:after="60" w:line="240" w:lineRule="auto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</w:pPr>
      <w:r w:rsidRPr="00B46555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  <w:t>Art. 4 — Soggetti legittimati</w:t>
      </w:r>
    </w:p>
    <w:p w14:paraId="73A195D6" w14:textId="77777777" w:rsidR="00B46555" w:rsidRDefault="00B46555" w:rsidP="00170848">
      <w:pPr>
        <w:spacing w:after="60" w:line="240" w:lineRule="auto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</w:pPr>
    </w:p>
    <w:p w14:paraId="145DF794" w14:textId="77777777" w:rsidR="00170848" w:rsidRPr="00B46555" w:rsidRDefault="00170848" w:rsidP="0017084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Possono stipulare Patti di collaborazione:</w:t>
      </w:r>
    </w:p>
    <w:p w14:paraId="73EF963F" w14:textId="77777777" w:rsidR="00170848" w:rsidRPr="00B46555" w:rsidRDefault="00170848" w:rsidP="00170848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singoli cittadini, anche minorenni con il consenso di chi esercita la responsabilità genitoriale;</w:t>
      </w:r>
    </w:p>
    <w:p w14:paraId="4963D28B" w14:textId="77777777" w:rsidR="00170848" w:rsidRPr="00B46555" w:rsidRDefault="00170848" w:rsidP="00170848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gruppi informali di cittadini;</w:t>
      </w:r>
    </w:p>
    <w:p w14:paraId="1590E874" w14:textId="77777777" w:rsidR="00170848" w:rsidRPr="00B46555" w:rsidRDefault="00170848" w:rsidP="00170848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associazioni, fondazioni, comitati, cooperative sociali e altri enti del Terzo settore;</w:t>
      </w:r>
    </w:p>
    <w:p w14:paraId="73326854" w14:textId="77777777" w:rsidR="00170848" w:rsidRPr="00B46555" w:rsidRDefault="00170848" w:rsidP="00170848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istituti scolastici e universitari;</w:t>
      </w:r>
    </w:p>
    <w:p w14:paraId="6FD95593" w14:textId="77777777" w:rsidR="00170848" w:rsidRPr="00B46555" w:rsidRDefault="00170848" w:rsidP="00170848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imprese, singole o associate, anche mediante forme di responsabilità sociale d'impresa;</w:t>
      </w:r>
    </w:p>
    <w:p w14:paraId="7FB4DA5D" w14:textId="77777777" w:rsidR="00170848" w:rsidRPr="00B46555" w:rsidRDefault="00170848" w:rsidP="00170848">
      <w:pPr>
        <w:numPr>
          <w:ilvl w:val="1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altri enti pubblici e soggetti giuridici aventi sede o operanti nel territorio comunale.</w:t>
      </w:r>
    </w:p>
    <w:p w14:paraId="582A2CA0" w14:textId="57D3F718" w:rsidR="00170848" w:rsidRPr="00B46555" w:rsidRDefault="00170848" w:rsidP="0017084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I gruppi informali indicano un referente che assume la rappresentanza nei confronti dell'Amministrazione.</w:t>
      </w:r>
    </w:p>
    <w:p w14:paraId="79BB2A42" w14:textId="77777777" w:rsidR="00170848" w:rsidRPr="00B46555" w:rsidRDefault="00170848" w:rsidP="00170848">
      <w:pPr>
        <w:spacing w:after="0" w:line="240" w:lineRule="auto"/>
        <w:ind w:left="720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p w14:paraId="64FEE64A" w14:textId="2231CE37" w:rsidR="00170848" w:rsidRPr="00B46555" w:rsidRDefault="00170848" w:rsidP="00170848">
      <w:pPr>
        <w:spacing w:after="60" w:line="240" w:lineRule="auto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</w:pPr>
      <w:r w:rsidRPr="00B46555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  <w:t>Art. 5 — Ambiti di intervento</w:t>
      </w:r>
    </w:p>
    <w:p w14:paraId="6BC0D923" w14:textId="77777777" w:rsidR="00170848" w:rsidRPr="00B46555" w:rsidRDefault="00170848" w:rsidP="00170848">
      <w:pPr>
        <w:spacing w:after="6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p w14:paraId="21D5A1DE" w14:textId="77777777" w:rsidR="00170848" w:rsidRPr="00B46555" w:rsidRDefault="00170848" w:rsidP="00170848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I Patti possono riguardare, a titolo esemplificativo:</w:t>
      </w:r>
    </w:p>
    <w:p w14:paraId="1BAF743A" w14:textId="77777777" w:rsidR="00170848" w:rsidRPr="00B46555" w:rsidRDefault="00170848" w:rsidP="0017084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spazi verdi, parchi, giardini, orti urbani;</w:t>
      </w:r>
    </w:p>
    <w:p w14:paraId="350A9FDA" w14:textId="77777777" w:rsidR="00170848" w:rsidRPr="00B46555" w:rsidRDefault="00170848" w:rsidP="0017084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piazze, strade, marciapiedi, arredo urbano;</w:t>
      </w:r>
    </w:p>
    <w:p w14:paraId="73A32C4F" w14:textId="77777777" w:rsidR="00170848" w:rsidRPr="00B46555" w:rsidRDefault="00170848" w:rsidP="0017084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edifici e strutture di proprietà o in disponibilità comunale;</w:t>
      </w:r>
    </w:p>
    <w:p w14:paraId="55E7C2CA" w14:textId="77777777" w:rsidR="00170848" w:rsidRPr="00B46555" w:rsidRDefault="00170848" w:rsidP="0017084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beni culturali, storici e paesaggistici;</w:t>
      </w:r>
    </w:p>
    <w:p w14:paraId="3728B565" w14:textId="77777777" w:rsidR="00170848" w:rsidRPr="00B46555" w:rsidRDefault="00170848" w:rsidP="0017084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spazi e servizi per attività educative, culturali, sportive, sociali;</w:t>
      </w:r>
    </w:p>
    <w:p w14:paraId="2FC3C0C1" w14:textId="77777777" w:rsidR="00170848" w:rsidRPr="00B46555" w:rsidRDefault="00170848" w:rsidP="0017084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beni e infrastrutture digitali di interesse collettivo;</w:t>
      </w:r>
    </w:p>
    <w:p w14:paraId="03C67685" w14:textId="77777777" w:rsidR="00170848" w:rsidRPr="00B46555" w:rsidRDefault="00170848" w:rsidP="0017084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servizi di prossimità e welfare comunitario;</w:t>
      </w:r>
    </w:p>
    <w:p w14:paraId="6FBD8DF3" w14:textId="1C511E50" w:rsidR="00170848" w:rsidRPr="00B46555" w:rsidRDefault="00170848" w:rsidP="00170848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azioni di sostenibilità ambientale, economia circolare, mobilità dolce.</w:t>
      </w:r>
    </w:p>
    <w:p w14:paraId="6F04B21C" w14:textId="77777777" w:rsidR="00170848" w:rsidRPr="00B46555" w:rsidRDefault="00170848" w:rsidP="00170848">
      <w:pPr>
        <w:spacing w:after="0" w:line="240" w:lineRule="auto"/>
        <w:ind w:left="720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p w14:paraId="55FBA7F9" w14:textId="605706A7" w:rsidR="00170848" w:rsidRPr="00B46555" w:rsidRDefault="00170848" w:rsidP="00B46555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spacing w:val="-6"/>
          <w:sz w:val="32"/>
          <w:szCs w:val="32"/>
          <w:lang w:eastAsia="it-IT"/>
        </w:rPr>
      </w:pPr>
      <w:r w:rsidRPr="00B46555">
        <w:rPr>
          <w:rFonts w:ascii="Times New Roman" w:eastAsia="Times New Roman" w:hAnsi="Times New Roman" w:cs="Times New Roman"/>
          <w:b/>
          <w:bCs/>
          <w:spacing w:val="-6"/>
          <w:sz w:val="32"/>
          <w:szCs w:val="32"/>
          <w:lang w:eastAsia="it-IT"/>
        </w:rPr>
        <w:t>Titolo III — Procedimento</w:t>
      </w:r>
    </w:p>
    <w:p w14:paraId="05A72716" w14:textId="77777777" w:rsidR="00170848" w:rsidRPr="00B46555" w:rsidRDefault="00170848" w:rsidP="00170848">
      <w:pPr>
        <w:spacing w:after="6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p w14:paraId="3267EFAC" w14:textId="2B9830F2" w:rsidR="00170848" w:rsidRDefault="00170848" w:rsidP="00170848">
      <w:pPr>
        <w:spacing w:after="60" w:line="240" w:lineRule="auto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</w:pPr>
      <w:r w:rsidRPr="00B46555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  <w:t>Art. 6 — Iniziativa e proposta</w:t>
      </w:r>
    </w:p>
    <w:p w14:paraId="089A8DFB" w14:textId="77777777" w:rsidR="00B46555" w:rsidRPr="00B46555" w:rsidRDefault="00B46555" w:rsidP="00170848">
      <w:pPr>
        <w:spacing w:after="60" w:line="240" w:lineRule="auto"/>
        <w:rPr>
          <w:rFonts w:ascii="Times New Roman" w:eastAsia="Times New Roman" w:hAnsi="Times New Roman" w:cs="Times New Roman"/>
          <w:spacing w:val="-6"/>
          <w:sz w:val="28"/>
          <w:szCs w:val="28"/>
          <w:lang w:eastAsia="it-IT"/>
        </w:rPr>
      </w:pPr>
    </w:p>
    <w:p w14:paraId="586268C2" w14:textId="77777777" w:rsidR="00170848" w:rsidRPr="00B46555" w:rsidRDefault="00170848" w:rsidP="00170848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La proposta di collaborazione può essere presentata:</w:t>
      </w:r>
    </w:p>
    <w:p w14:paraId="5259BB0F" w14:textId="77777777" w:rsidR="00170848" w:rsidRPr="00B46555" w:rsidRDefault="00170848" w:rsidP="00170848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dai cittadini attivi (proposta ordinaria);</w:t>
      </w:r>
    </w:p>
    <w:p w14:paraId="576A0D75" w14:textId="77777777" w:rsidR="00170848" w:rsidRPr="00B46555" w:rsidRDefault="00170848" w:rsidP="00170848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dall'Amministrazione mediante avviso pubblico o invito diretto (proposta dell'Amministrazione).</w:t>
      </w:r>
    </w:p>
    <w:p w14:paraId="1A9327A2" w14:textId="77777777" w:rsidR="00170848" w:rsidRPr="00B46555" w:rsidRDefault="00170848" w:rsidP="00B46555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La proposta è presentata all'Ufficio competente mediante il modello predisposto dal Comune, in formato cartaceo o digitale, e contiene almeno:</w:t>
      </w:r>
    </w:p>
    <w:p w14:paraId="1A643B6F" w14:textId="77777777" w:rsidR="00170848" w:rsidRPr="00B46555" w:rsidRDefault="00170848" w:rsidP="00170848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dati identificativi dei proponenti;</w:t>
      </w:r>
    </w:p>
    <w:p w14:paraId="1248D30A" w14:textId="4E7D3A9E" w:rsidR="00170848" w:rsidRPr="00B46555" w:rsidRDefault="00170848" w:rsidP="00170848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lastRenderedPageBreak/>
        <w:t>descrizione del bene comune oggetto dell'intervento</w:t>
      </w:r>
      <w:r w:rsidR="006D096F"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/ o del progetto</w:t>
      </w: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;</w:t>
      </w:r>
    </w:p>
    <w:p w14:paraId="0ED4E593" w14:textId="77777777" w:rsidR="00170848" w:rsidRPr="00B46555" w:rsidRDefault="00170848" w:rsidP="00170848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obiettivi, azioni e tempistica prevista;</w:t>
      </w:r>
    </w:p>
    <w:p w14:paraId="1878020F" w14:textId="77777777" w:rsidR="00170848" w:rsidRPr="00B46555" w:rsidRDefault="00170848" w:rsidP="00170848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risorse eventualmente necessarie e disponibili;</w:t>
      </w:r>
    </w:p>
    <w:p w14:paraId="4EF3C221" w14:textId="7893387A" w:rsidR="00170848" w:rsidRPr="00B46555" w:rsidRDefault="00170848" w:rsidP="00170848">
      <w:pPr>
        <w:numPr>
          <w:ilvl w:val="1"/>
          <w:numId w:val="5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impegni reciproci proposti.</w:t>
      </w:r>
    </w:p>
    <w:p w14:paraId="07FD30B4" w14:textId="6B439DAD" w:rsidR="00E871B6" w:rsidRPr="00B46555" w:rsidRDefault="00E871B6" w:rsidP="00E871B6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Il Comune assicura ai gruppi informali di cittadini un supporto minimo di accompagnamento (modulistica semplificata, assistenza nella compilazione e nel reperimento delle coperture assicurative), al fine di non riservare di fatto lo strumento dei Patti ai soli soggetti già strutturati.</w:t>
      </w:r>
    </w:p>
    <w:p w14:paraId="42EA9715" w14:textId="77777777" w:rsidR="00170848" w:rsidRPr="00B46555" w:rsidRDefault="00170848" w:rsidP="00170848">
      <w:pPr>
        <w:spacing w:after="0" w:line="240" w:lineRule="auto"/>
        <w:ind w:left="1440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p w14:paraId="786B4D2B" w14:textId="6B0B6401" w:rsidR="00170848" w:rsidRDefault="00170848" w:rsidP="00170848">
      <w:pPr>
        <w:spacing w:after="60" w:line="240" w:lineRule="auto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</w:pPr>
      <w:r w:rsidRPr="00B46555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  <w:t>Art. 7 — Istruttoria</w:t>
      </w:r>
    </w:p>
    <w:p w14:paraId="2F087446" w14:textId="77777777" w:rsidR="00B46555" w:rsidRPr="00B46555" w:rsidRDefault="00B46555" w:rsidP="00170848">
      <w:pPr>
        <w:spacing w:after="60" w:line="240" w:lineRule="auto"/>
        <w:rPr>
          <w:rFonts w:ascii="Times New Roman" w:eastAsia="Times New Roman" w:hAnsi="Times New Roman" w:cs="Times New Roman"/>
          <w:spacing w:val="-6"/>
          <w:sz w:val="28"/>
          <w:szCs w:val="28"/>
          <w:lang w:eastAsia="it-IT"/>
        </w:rPr>
      </w:pPr>
    </w:p>
    <w:p w14:paraId="477C5B03" w14:textId="77777777" w:rsidR="00170848" w:rsidRPr="00B46555" w:rsidRDefault="00170848" w:rsidP="0017084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L'Ufficio competente verifica, entro 30 giorni dalla ricezione:</w:t>
      </w:r>
    </w:p>
    <w:p w14:paraId="08BC6D9E" w14:textId="77777777" w:rsidR="00170848" w:rsidRPr="00B46555" w:rsidRDefault="00170848" w:rsidP="00170848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la legittimazione dei proponenti;</w:t>
      </w:r>
    </w:p>
    <w:p w14:paraId="3FC5EC9D" w14:textId="77777777" w:rsidR="00170848" w:rsidRPr="00B46555" w:rsidRDefault="00170848" w:rsidP="00170848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la conformità della proposta ai principi del Regolamento;</w:t>
      </w:r>
    </w:p>
    <w:p w14:paraId="27130EF0" w14:textId="77777777" w:rsidR="00170848" w:rsidRPr="00B46555" w:rsidRDefault="00170848" w:rsidP="00170848">
      <w:pPr>
        <w:numPr>
          <w:ilvl w:val="1"/>
          <w:numId w:val="6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la fattibilità tecnica, giuridica ed economica dell'intervento.</w:t>
      </w:r>
    </w:p>
    <w:p w14:paraId="2130E71B" w14:textId="77777777" w:rsidR="00170848" w:rsidRPr="00B46555" w:rsidRDefault="00170848" w:rsidP="0017084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L'Ufficio può richiedere integrazioni, convocare incontri o sopralluoghi, coinvolgere altri uffici comunali.</w:t>
      </w:r>
    </w:p>
    <w:p w14:paraId="6C1EA915" w14:textId="3CB2D6B9" w:rsidR="00170848" w:rsidRPr="00B46555" w:rsidRDefault="00170848" w:rsidP="00170848">
      <w:pPr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La mancata risposta entro il termine non equivale ad accoglimento.</w:t>
      </w:r>
    </w:p>
    <w:p w14:paraId="33E445BC" w14:textId="77777777" w:rsidR="00170848" w:rsidRPr="00B46555" w:rsidRDefault="00170848" w:rsidP="00170848">
      <w:pPr>
        <w:spacing w:after="0" w:line="240" w:lineRule="auto"/>
        <w:ind w:left="720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p w14:paraId="4C5995CE" w14:textId="38F744C7" w:rsidR="00170848" w:rsidRPr="00B46555" w:rsidRDefault="00170848" w:rsidP="00170848">
      <w:pPr>
        <w:spacing w:after="60" w:line="240" w:lineRule="auto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</w:pPr>
      <w:r w:rsidRPr="00B46555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  <w:t>Art. 8 — Negoziazione e co-progettazione</w:t>
      </w:r>
    </w:p>
    <w:p w14:paraId="0116563F" w14:textId="77777777" w:rsidR="00170848" w:rsidRPr="00B46555" w:rsidRDefault="00170848" w:rsidP="00170848">
      <w:pPr>
        <w:spacing w:after="60" w:line="240" w:lineRule="auto"/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it-IT"/>
        </w:rPr>
      </w:pPr>
    </w:p>
    <w:p w14:paraId="72B08716" w14:textId="77777777" w:rsidR="00170848" w:rsidRPr="00B46555" w:rsidRDefault="00170848" w:rsidP="00170848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Verificata la fattibilità, l'Ufficio avvia la co-progettazione con i proponenti per definire:</w:t>
      </w:r>
    </w:p>
    <w:p w14:paraId="793B5398" w14:textId="77777777" w:rsidR="00170848" w:rsidRPr="00B46555" w:rsidRDefault="00170848" w:rsidP="00170848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contenuti, tempi, modalità operative;</w:t>
      </w:r>
    </w:p>
    <w:p w14:paraId="7402F11E" w14:textId="77777777" w:rsidR="00170848" w:rsidRPr="00B46555" w:rsidRDefault="00170848" w:rsidP="00170848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obblighi e responsabilità delle parti;</w:t>
      </w:r>
    </w:p>
    <w:p w14:paraId="2FE8F254" w14:textId="77777777" w:rsidR="00170848" w:rsidRPr="00B46555" w:rsidRDefault="00170848" w:rsidP="00170848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forme di sostegno e risorse messe a disposizione;</w:t>
      </w:r>
    </w:p>
    <w:p w14:paraId="16A53FAF" w14:textId="77777777" w:rsidR="00170848" w:rsidRPr="00B46555" w:rsidRDefault="00170848" w:rsidP="00170848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indicatori di monitoraggio e valutazione;</w:t>
      </w:r>
    </w:p>
    <w:p w14:paraId="5C88D4C5" w14:textId="50F75B18" w:rsidR="00170848" w:rsidRPr="00B46555" w:rsidRDefault="00170848" w:rsidP="00170848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durata, rinnovo e cause di risoluzione.</w:t>
      </w:r>
    </w:p>
    <w:p w14:paraId="3C6E8801" w14:textId="77777777" w:rsidR="00170848" w:rsidRPr="00B46555" w:rsidRDefault="00170848" w:rsidP="00170848">
      <w:pPr>
        <w:spacing w:after="0" w:line="240" w:lineRule="auto"/>
        <w:ind w:left="1440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p w14:paraId="08576C40" w14:textId="77645CF6" w:rsidR="00170848" w:rsidRPr="00B46555" w:rsidRDefault="00170848" w:rsidP="00170848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L'Ufficio può promuovere l'aggregazione di più soggetti interessati allo stesso bene o intervento.</w:t>
      </w:r>
    </w:p>
    <w:p w14:paraId="604F37F6" w14:textId="77777777" w:rsidR="00170848" w:rsidRPr="00B46555" w:rsidRDefault="00170848" w:rsidP="00170848">
      <w:pPr>
        <w:spacing w:after="0" w:line="240" w:lineRule="auto"/>
        <w:ind w:left="720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p w14:paraId="1CE08F32" w14:textId="121F7AE3" w:rsidR="00170848" w:rsidRDefault="00170848" w:rsidP="00170848">
      <w:pPr>
        <w:spacing w:after="60" w:line="240" w:lineRule="auto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</w:pPr>
      <w:r w:rsidRPr="00B46555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  <w:t>Art. 9 — Approvazione e sottoscrizione</w:t>
      </w:r>
    </w:p>
    <w:p w14:paraId="5CBA0D76" w14:textId="77777777" w:rsidR="00B46555" w:rsidRPr="00B46555" w:rsidRDefault="00B46555" w:rsidP="00170848">
      <w:pPr>
        <w:spacing w:after="60" w:line="240" w:lineRule="auto"/>
        <w:rPr>
          <w:rFonts w:ascii="Times New Roman" w:eastAsia="Times New Roman" w:hAnsi="Times New Roman" w:cs="Times New Roman"/>
          <w:spacing w:val="-6"/>
          <w:sz w:val="28"/>
          <w:szCs w:val="28"/>
          <w:lang w:eastAsia="it-IT"/>
        </w:rPr>
      </w:pPr>
    </w:p>
    <w:p w14:paraId="6DE230A0" w14:textId="5A22B61A" w:rsidR="00170848" w:rsidRPr="00B46555" w:rsidRDefault="00170848" w:rsidP="00170848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Al termine della co-progettazione, il Patto è approvato con deliberazione della Giunta Comunale.</w:t>
      </w:r>
    </w:p>
    <w:p w14:paraId="1970648F" w14:textId="00B0E634" w:rsidR="00170848" w:rsidRPr="00B46555" w:rsidRDefault="00170848" w:rsidP="00170848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Il Patto è sottoscritto dalle parti, anche in forma digitale, e pubblicato sull'Albo Pretorio e sul sito istituzionale.</w:t>
      </w:r>
    </w:p>
    <w:p w14:paraId="1D7C1BCE" w14:textId="77777777" w:rsidR="00170848" w:rsidRPr="00B46555" w:rsidRDefault="00170848" w:rsidP="00170848">
      <w:pPr>
        <w:spacing w:after="0" w:line="240" w:lineRule="auto"/>
        <w:ind w:left="720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p w14:paraId="07CE944D" w14:textId="37A51C90" w:rsidR="00170848" w:rsidRDefault="00170848" w:rsidP="00170848">
      <w:pPr>
        <w:spacing w:after="60" w:line="240" w:lineRule="auto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</w:pPr>
      <w:r w:rsidRPr="00B46555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  <w:t>Art. 10 — Tipologie di Patti</w:t>
      </w:r>
    </w:p>
    <w:p w14:paraId="54458D7D" w14:textId="77777777" w:rsidR="00B46555" w:rsidRPr="00B46555" w:rsidRDefault="00B46555" w:rsidP="00170848">
      <w:pPr>
        <w:spacing w:after="60" w:line="240" w:lineRule="auto"/>
        <w:rPr>
          <w:rFonts w:ascii="Times New Roman" w:eastAsia="Times New Roman" w:hAnsi="Times New Roman" w:cs="Times New Roman"/>
          <w:spacing w:val="-6"/>
          <w:sz w:val="28"/>
          <w:szCs w:val="28"/>
          <w:lang w:eastAsia="it-IT"/>
        </w:rPr>
      </w:pPr>
    </w:p>
    <w:p w14:paraId="1B1BF2FD" w14:textId="77777777" w:rsidR="00170848" w:rsidRPr="00B46555" w:rsidRDefault="00170848" w:rsidP="00170848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Sono individuate le seguenti tipologie, con procedimento proporzionato:</w:t>
      </w:r>
    </w:p>
    <w:p w14:paraId="1A45A369" w14:textId="77777777" w:rsidR="00170848" w:rsidRPr="00B46555" w:rsidRDefault="00170848" w:rsidP="00170848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p w14:paraId="7C9AC244" w14:textId="77777777" w:rsidR="00170848" w:rsidRPr="00B46555" w:rsidRDefault="00170848" w:rsidP="00170848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9"/>
        <w:gridCol w:w="3886"/>
        <w:gridCol w:w="4437"/>
      </w:tblGrid>
      <w:tr w:rsidR="00170848" w:rsidRPr="00B46555" w14:paraId="1B1D288F" w14:textId="77777777" w:rsidTr="00170848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81BA3B6" w14:textId="77777777" w:rsidR="00170848" w:rsidRPr="00B46555" w:rsidRDefault="00170848" w:rsidP="00170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</w:pPr>
            <w:r w:rsidRPr="00B46555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  <w:lang w:eastAsia="it-IT"/>
              </w:rPr>
              <w:t>Tipologia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7646472" w14:textId="77777777" w:rsidR="00170848" w:rsidRPr="00B46555" w:rsidRDefault="00170848" w:rsidP="00170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</w:pPr>
            <w:r w:rsidRPr="00B46555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  <w:lang w:eastAsia="it-IT"/>
              </w:rPr>
              <w:t>Caratteristiche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16E2F66" w14:textId="77777777" w:rsidR="00170848" w:rsidRPr="00B46555" w:rsidRDefault="00170848" w:rsidP="00170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</w:pPr>
            <w:r w:rsidRPr="00B46555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6"/>
                <w:sz w:val="24"/>
                <w:szCs w:val="24"/>
                <w:lang w:eastAsia="it-IT"/>
              </w:rPr>
              <w:t>Procedimento</w:t>
            </w:r>
          </w:p>
        </w:tc>
      </w:tr>
      <w:tr w:rsidR="00170848" w:rsidRPr="00B46555" w14:paraId="0F26B1FA" w14:textId="77777777" w:rsidTr="00170848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8A9BAE2" w14:textId="77777777" w:rsidR="00170848" w:rsidRPr="00B46555" w:rsidRDefault="00170848" w:rsidP="00170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</w:pPr>
            <w:r w:rsidRPr="00B4655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  <w:t>Patto semplice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32734E23" w14:textId="77777777" w:rsidR="00170848" w:rsidRPr="00B46555" w:rsidRDefault="00170848" w:rsidP="00B465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</w:pPr>
            <w:r w:rsidRPr="00B4655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  <w:t>Interventi di cura, durata ≤ 12 mesi, nessun contributo economico superiore a € 1.000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C896CFC" w14:textId="77777777" w:rsidR="00170848" w:rsidRPr="00B46555" w:rsidRDefault="00170848" w:rsidP="00B465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</w:pPr>
            <w:r w:rsidRPr="00B4655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  <w:t>Istruttoria semplificata (15 giorni), sottoscrizione del Responsabile del procedimento</w:t>
            </w:r>
          </w:p>
        </w:tc>
      </w:tr>
      <w:tr w:rsidR="00170848" w:rsidRPr="00B46555" w14:paraId="27E81995" w14:textId="77777777" w:rsidTr="00170848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A8680A9" w14:textId="77777777" w:rsidR="00170848" w:rsidRPr="00B46555" w:rsidRDefault="00170848" w:rsidP="00170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</w:pPr>
            <w:r w:rsidRPr="00B4655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  <w:t>Patto ordinario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502C01D" w14:textId="77777777" w:rsidR="00170848" w:rsidRPr="00B46555" w:rsidRDefault="00170848" w:rsidP="00B465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</w:pPr>
            <w:r w:rsidRPr="00B4655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  <w:t>Interventi di cura o rigenerazione, durata ≤ 3 anni, contributo ≤ € 10.000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59107E2" w14:textId="0DF788EF" w:rsidR="00170848" w:rsidRPr="00B46555" w:rsidRDefault="00170848" w:rsidP="00B465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</w:pPr>
            <w:r w:rsidRPr="00B4655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  <w:t xml:space="preserve">Co-progettazione estesa, approvazione con delibera di Giunta, </w:t>
            </w:r>
          </w:p>
        </w:tc>
      </w:tr>
      <w:tr w:rsidR="00170848" w:rsidRPr="00B46555" w14:paraId="4BB188C4" w14:textId="77777777" w:rsidTr="00170848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E2A309D" w14:textId="77777777" w:rsidR="00170848" w:rsidRPr="00B46555" w:rsidRDefault="00170848" w:rsidP="00170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</w:pPr>
            <w:r w:rsidRPr="00B4655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  <w:lastRenderedPageBreak/>
              <w:t>Patto complesso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0397B574" w14:textId="77777777" w:rsidR="00170848" w:rsidRPr="00B46555" w:rsidRDefault="00170848" w:rsidP="0017084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</w:pPr>
            <w:r w:rsidRPr="00B4655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  <w:t>Gestione condivisa, interventi strutturali, durata &gt; 3 anni o contributo &gt; € 10.000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E18E261" w14:textId="77777777" w:rsidR="00170848" w:rsidRPr="00B46555" w:rsidRDefault="00170848" w:rsidP="00B465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</w:pPr>
            <w:r w:rsidRPr="00B4655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it-IT"/>
              </w:rPr>
              <w:t>Co-progettazione estesa, approvazione con delibera di Giunta, eventuale coinvolgimento del Consiglio</w:t>
            </w:r>
          </w:p>
        </w:tc>
      </w:tr>
    </w:tbl>
    <w:p w14:paraId="5DA1FCB0" w14:textId="77777777" w:rsidR="006D096F" w:rsidRPr="00B46555" w:rsidRDefault="006D096F" w:rsidP="00170848">
      <w:pPr>
        <w:spacing w:after="0" w:line="240" w:lineRule="auto"/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it-IT"/>
        </w:rPr>
      </w:pPr>
    </w:p>
    <w:p w14:paraId="74D8A5D6" w14:textId="6C4CE960" w:rsidR="00170848" w:rsidRPr="00B46555" w:rsidRDefault="00170848" w:rsidP="00B46555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6"/>
          <w:sz w:val="32"/>
          <w:szCs w:val="32"/>
          <w:lang w:eastAsia="it-IT"/>
        </w:rPr>
      </w:pPr>
      <w:r w:rsidRPr="00B46555">
        <w:rPr>
          <w:rFonts w:ascii="Times New Roman" w:eastAsia="Times New Roman" w:hAnsi="Times New Roman" w:cs="Times New Roman"/>
          <w:b/>
          <w:bCs/>
          <w:spacing w:val="-6"/>
          <w:sz w:val="32"/>
          <w:szCs w:val="32"/>
          <w:lang w:eastAsia="it-IT"/>
        </w:rPr>
        <w:t>Titolo IV — Contenuti del Patto</w:t>
      </w:r>
    </w:p>
    <w:p w14:paraId="33826BF3" w14:textId="77777777" w:rsidR="00B46555" w:rsidRDefault="00B46555" w:rsidP="00170848">
      <w:pPr>
        <w:spacing w:after="60" w:line="240" w:lineRule="auto"/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it-IT"/>
        </w:rPr>
      </w:pPr>
    </w:p>
    <w:p w14:paraId="365EEC64" w14:textId="0F3A297F" w:rsidR="00170848" w:rsidRDefault="00170848" w:rsidP="00170848">
      <w:pPr>
        <w:spacing w:after="60" w:line="240" w:lineRule="auto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</w:pPr>
      <w:r w:rsidRPr="00B46555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  <w:t>Art. 11 — Elementi essenziali</w:t>
      </w:r>
    </w:p>
    <w:p w14:paraId="4556A27C" w14:textId="77777777" w:rsidR="00B46555" w:rsidRPr="00B46555" w:rsidRDefault="00B46555" w:rsidP="00170848">
      <w:pPr>
        <w:spacing w:after="60" w:line="240" w:lineRule="auto"/>
        <w:rPr>
          <w:rFonts w:ascii="Times New Roman" w:eastAsia="Times New Roman" w:hAnsi="Times New Roman" w:cs="Times New Roman"/>
          <w:spacing w:val="-6"/>
          <w:sz w:val="28"/>
          <w:szCs w:val="28"/>
          <w:lang w:eastAsia="it-IT"/>
        </w:rPr>
      </w:pPr>
    </w:p>
    <w:p w14:paraId="729F96A9" w14:textId="77777777" w:rsidR="00170848" w:rsidRPr="00B46555" w:rsidRDefault="00170848" w:rsidP="00170848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Ogni Patto contiene almeno:</w:t>
      </w:r>
    </w:p>
    <w:p w14:paraId="6F63C588" w14:textId="77777777" w:rsidR="00170848" w:rsidRPr="00B46555" w:rsidRDefault="00170848" w:rsidP="00170848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identificazione delle parti e dei referenti;</w:t>
      </w:r>
    </w:p>
    <w:p w14:paraId="619DE139" w14:textId="4318A005" w:rsidR="00170848" w:rsidRPr="00B46555" w:rsidRDefault="00170848" w:rsidP="00170848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descrizione del bene comune e del suo stato</w:t>
      </w:r>
      <w:r w:rsidR="006D096F"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/proposta progettuale</w:t>
      </w: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;</w:t>
      </w:r>
    </w:p>
    <w:p w14:paraId="00D63A6D" w14:textId="77777777" w:rsidR="00170848" w:rsidRPr="00B46555" w:rsidRDefault="00170848" w:rsidP="00170848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obiettivi generali e specifici;</w:t>
      </w:r>
    </w:p>
    <w:p w14:paraId="358C1E99" w14:textId="77777777" w:rsidR="00170848" w:rsidRPr="00B46555" w:rsidRDefault="00170848" w:rsidP="00170848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azioni, fasi e cronoprogramma;</w:t>
      </w:r>
    </w:p>
    <w:p w14:paraId="5B7E937F" w14:textId="77777777" w:rsidR="00170848" w:rsidRPr="00B46555" w:rsidRDefault="00170848" w:rsidP="00170848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risorse umane, strumentali e finanziarie;</w:t>
      </w:r>
    </w:p>
    <w:p w14:paraId="21ED521F" w14:textId="77777777" w:rsidR="00170848" w:rsidRPr="00B46555" w:rsidRDefault="00170848" w:rsidP="00170848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obblighi e responsabilità di ciascuna parte;</w:t>
      </w:r>
    </w:p>
    <w:p w14:paraId="287420B7" w14:textId="77777777" w:rsidR="00170848" w:rsidRPr="00B46555" w:rsidRDefault="00170848" w:rsidP="00170848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coperture assicurative;</w:t>
      </w:r>
    </w:p>
    <w:p w14:paraId="0A17E1D4" w14:textId="77777777" w:rsidR="00170848" w:rsidRPr="00B46555" w:rsidRDefault="00170848" w:rsidP="00170848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misure di sicurezza e prevenzione;</w:t>
      </w:r>
    </w:p>
    <w:p w14:paraId="513F3138" w14:textId="77777777" w:rsidR="00170848" w:rsidRPr="00B46555" w:rsidRDefault="00170848" w:rsidP="00170848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indicatori di monitoraggio e modalità di rendicontazione;</w:t>
      </w:r>
    </w:p>
    <w:p w14:paraId="00501BD2" w14:textId="77777777" w:rsidR="00170848" w:rsidRPr="00B46555" w:rsidRDefault="00170848" w:rsidP="00170848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durata, rinnovo, recesso e risoluzione;</w:t>
      </w:r>
    </w:p>
    <w:p w14:paraId="1C47FF0A" w14:textId="2A67CCAC" w:rsidR="00170848" w:rsidRPr="00B46555" w:rsidRDefault="00170848" w:rsidP="00170848">
      <w:pPr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clausola di risoluzione delle controversie.</w:t>
      </w:r>
    </w:p>
    <w:p w14:paraId="6B23A911" w14:textId="77777777" w:rsidR="006D096F" w:rsidRPr="00B46555" w:rsidRDefault="006D096F" w:rsidP="006D096F">
      <w:pPr>
        <w:spacing w:after="0" w:line="240" w:lineRule="auto"/>
        <w:ind w:left="720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p w14:paraId="110FDB82" w14:textId="0DA3B05E" w:rsidR="00170848" w:rsidRDefault="00170848" w:rsidP="00170848">
      <w:pPr>
        <w:spacing w:after="60" w:line="240" w:lineRule="auto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</w:pPr>
      <w:r w:rsidRPr="00B46555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  <w:t>Art. 12 — Durata e rinnovo</w:t>
      </w:r>
    </w:p>
    <w:p w14:paraId="5BB1B01B" w14:textId="77777777" w:rsidR="00B46555" w:rsidRPr="00B46555" w:rsidRDefault="00B46555" w:rsidP="00170848">
      <w:pPr>
        <w:spacing w:after="60" w:line="240" w:lineRule="auto"/>
        <w:rPr>
          <w:rFonts w:ascii="Times New Roman" w:eastAsia="Times New Roman" w:hAnsi="Times New Roman" w:cs="Times New Roman"/>
          <w:spacing w:val="-6"/>
          <w:sz w:val="28"/>
          <w:szCs w:val="28"/>
          <w:lang w:eastAsia="it-IT"/>
        </w:rPr>
      </w:pPr>
    </w:p>
    <w:p w14:paraId="2864C6EC" w14:textId="77777777" w:rsidR="00170848" w:rsidRPr="00B46555" w:rsidRDefault="00170848" w:rsidP="0017084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La durata massima è di 5 anni, rinnovabile.</w:t>
      </w:r>
    </w:p>
    <w:p w14:paraId="3D300428" w14:textId="77777777" w:rsidR="00170848" w:rsidRPr="00B46555" w:rsidRDefault="00170848" w:rsidP="0017084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Il rinnovo è subordinato a valutazione positiva dell'attività svolta e può comportare revisione dei contenuti.</w:t>
      </w:r>
    </w:p>
    <w:p w14:paraId="761C43C0" w14:textId="5219CF0F" w:rsidR="00170848" w:rsidRPr="00B46555" w:rsidRDefault="00170848" w:rsidP="00170848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Il Patto semplice può essere rinnovato tacitamente, salvo disdetta con preavviso di almeno 30 giorni.</w:t>
      </w:r>
    </w:p>
    <w:p w14:paraId="43296337" w14:textId="77777777" w:rsidR="006D096F" w:rsidRPr="00B46555" w:rsidRDefault="006D096F" w:rsidP="006D096F">
      <w:pPr>
        <w:spacing w:after="0" w:line="240" w:lineRule="auto"/>
        <w:ind w:left="720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p w14:paraId="3560190F" w14:textId="25D01CFC" w:rsidR="00170848" w:rsidRPr="00B46555" w:rsidRDefault="00170848" w:rsidP="00B46555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spacing w:val="-6"/>
          <w:sz w:val="32"/>
          <w:szCs w:val="32"/>
          <w:lang w:eastAsia="it-IT"/>
        </w:rPr>
      </w:pPr>
      <w:r w:rsidRPr="00B46555">
        <w:rPr>
          <w:rFonts w:ascii="Times New Roman" w:eastAsia="Times New Roman" w:hAnsi="Times New Roman" w:cs="Times New Roman"/>
          <w:b/>
          <w:bCs/>
          <w:spacing w:val="-6"/>
          <w:sz w:val="32"/>
          <w:szCs w:val="32"/>
          <w:lang w:eastAsia="it-IT"/>
        </w:rPr>
        <w:t>Titolo V — Forme di sostegno</w:t>
      </w:r>
    </w:p>
    <w:p w14:paraId="3BF4A785" w14:textId="77777777" w:rsidR="006D096F" w:rsidRPr="00B46555" w:rsidRDefault="006D096F" w:rsidP="00170848">
      <w:pPr>
        <w:spacing w:after="6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p w14:paraId="42AE151D" w14:textId="4A58CA68" w:rsidR="00170848" w:rsidRDefault="00170848" w:rsidP="00170848">
      <w:pPr>
        <w:spacing w:after="60" w:line="240" w:lineRule="auto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</w:pPr>
      <w:r w:rsidRPr="00B46555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  <w:t>Art. 13 — Sostegno dell'Amministrazione</w:t>
      </w:r>
    </w:p>
    <w:p w14:paraId="4B59C5B5" w14:textId="77777777" w:rsidR="00B46555" w:rsidRPr="00B46555" w:rsidRDefault="00B46555" w:rsidP="00170848">
      <w:pPr>
        <w:spacing w:after="60" w:line="240" w:lineRule="auto"/>
        <w:rPr>
          <w:rFonts w:ascii="Times New Roman" w:eastAsia="Times New Roman" w:hAnsi="Times New Roman" w:cs="Times New Roman"/>
          <w:spacing w:val="-6"/>
          <w:sz w:val="28"/>
          <w:szCs w:val="28"/>
          <w:lang w:eastAsia="it-IT"/>
        </w:rPr>
      </w:pPr>
    </w:p>
    <w:p w14:paraId="2B6CCA02" w14:textId="77777777" w:rsidR="00170848" w:rsidRPr="00B46555" w:rsidRDefault="00170848" w:rsidP="00170848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L'Amministrazione può mettere a disposizione:</w:t>
      </w:r>
    </w:p>
    <w:p w14:paraId="078E8BB7" w14:textId="77777777" w:rsidR="00170848" w:rsidRPr="00B46555" w:rsidRDefault="00170848" w:rsidP="00170848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Risorse strumentali — locali, attrezzature, materiali di consumo;</w:t>
      </w:r>
    </w:p>
    <w:p w14:paraId="0292AEEC" w14:textId="77777777" w:rsidR="00170848" w:rsidRPr="00B46555" w:rsidRDefault="00170848" w:rsidP="00170848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Risorse economiche — contributi, rimborsi spese documentate, agevolazioni tariffarie;</w:t>
      </w:r>
    </w:p>
    <w:p w14:paraId="504D3321" w14:textId="77777777" w:rsidR="00170848" w:rsidRPr="00B46555" w:rsidRDefault="00170848" w:rsidP="00170848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Risorse professionali — supporto tecnico, formazione, affiancamento;</w:t>
      </w:r>
    </w:p>
    <w:p w14:paraId="3CAF56F4" w14:textId="77777777" w:rsidR="00170848" w:rsidRPr="00B46555" w:rsidRDefault="00170848" w:rsidP="00170848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Risorse comunicative — promozione e visibilità istituzionale;</w:t>
      </w:r>
    </w:p>
    <w:p w14:paraId="2DA79094" w14:textId="77777777" w:rsidR="00170848" w:rsidRPr="00B46555" w:rsidRDefault="00170848" w:rsidP="00170848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Esenzioni e agevolazioni — riduzione o esonero di tributi, canoni, diritti di segreteria, nei limiti di legge;</w:t>
      </w:r>
    </w:p>
    <w:p w14:paraId="1062519D" w14:textId="33CB6718" w:rsidR="00170848" w:rsidRPr="00B46555" w:rsidRDefault="00170848" w:rsidP="00170848">
      <w:pPr>
        <w:numPr>
          <w:ilvl w:val="0"/>
          <w:numId w:val="11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Accesso facilitato — procedure semplificate per autorizzazioni connesse.</w:t>
      </w:r>
    </w:p>
    <w:p w14:paraId="1D3ECC07" w14:textId="77777777" w:rsidR="006D096F" w:rsidRPr="00B46555" w:rsidRDefault="006D096F" w:rsidP="006D096F">
      <w:pPr>
        <w:spacing w:after="0" w:line="240" w:lineRule="auto"/>
        <w:ind w:left="720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p w14:paraId="26E1B154" w14:textId="67C209D3" w:rsidR="00170848" w:rsidRDefault="00170848" w:rsidP="00170848">
      <w:pPr>
        <w:spacing w:after="60" w:line="240" w:lineRule="auto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</w:pPr>
      <w:r w:rsidRPr="00B46555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  <w:t>Art. 14 — Autofinanziamento e sponsorizzazioni</w:t>
      </w:r>
    </w:p>
    <w:p w14:paraId="19FFC74F" w14:textId="77777777" w:rsidR="00B46555" w:rsidRPr="00B46555" w:rsidRDefault="00B46555" w:rsidP="00170848">
      <w:pPr>
        <w:spacing w:after="60" w:line="240" w:lineRule="auto"/>
        <w:rPr>
          <w:rFonts w:ascii="Times New Roman" w:eastAsia="Times New Roman" w:hAnsi="Times New Roman" w:cs="Times New Roman"/>
          <w:spacing w:val="-6"/>
          <w:sz w:val="28"/>
          <w:szCs w:val="28"/>
          <w:lang w:eastAsia="it-IT"/>
        </w:rPr>
      </w:pPr>
    </w:p>
    <w:p w14:paraId="3B5CAD52" w14:textId="77777777" w:rsidR="00170848" w:rsidRPr="00B46555" w:rsidRDefault="00170848" w:rsidP="00170848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I cittadini attivi possono reperire risorse mediante:</w:t>
      </w:r>
    </w:p>
    <w:p w14:paraId="6D71F967" w14:textId="77777777" w:rsidR="00170848" w:rsidRPr="00B46555" w:rsidRDefault="00170848" w:rsidP="00170848">
      <w:pPr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quote di partecipazione;</w:t>
      </w:r>
    </w:p>
    <w:p w14:paraId="4879E3B9" w14:textId="77777777" w:rsidR="00170848" w:rsidRPr="00B46555" w:rsidRDefault="00170848" w:rsidP="00170848">
      <w:pPr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raccolte fondi e crowdfunding;</w:t>
      </w:r>
    </w:p>
    <w:p w14:paraId="0721FB10" w14:textId="77777777" w:rsidR="00170848" w:rsidRPr="00B46555" w:rsidRDefault="00170848" w:rsidP="00170848">
      <w:pPr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lastRenderedPageBreak/>
        <w:t>sponsorizzazioni tecniche o finanziarie, preventivamente comunicate all'Amministrazione.</w:t>
      </w:r>
    </w:p>
    <w:p w14:paraId="3DA959E6" w14:textId="77777777" w:rsidR="00170848" w:rsidRPr="00B46555" w:rsidRDefault="00170848" w:rsidP="00170848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Eventuali entrate devono essere destinate esclusivamente alle finalità del Patto.</w:t>
      </w:r>
    </w:p>
    <w:p w14:paraId="24EA922A" w14:textId="0D25E6E3" w:rsidR="00170848" w:rsidRPr="00B46555" w:rsidRDefault="00170848" w:rsidP="00170848">
      <w:pPr>
        <w:numPr>
          <w:ilvl w:val="0"/>
          <w:numId w:val="12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Non è ammessa la trasformazione del Patto in attività commerciale stabile né la distribuzione di utili.</w:t>
      </w:r>
    </w:p>
    <w:p w14:paraId="02174ABD" w14:textId="77777777" w:rsidR="006D096F" w:rsidRPr="00B46555" w:rsidRDefault="006D096F" w:rsidP="00B46555">
      <w:pPr>
        <w:spacing w:after="0" w:line="240" w:lineRule="auto"/>
        <w:jc w:val="center"/>
        <w:rPr>
          <w:rFonts w:ascii="Times New Roman" w:eastAsia="Times New Roman" w:hAnsi="Times New Roman" w:cs="Times New Roman"/>
          <w:spacing w:val="-6"/>
          <w:sz w:val="28"/>
          <w:szCs w:val="28"/>
          <w:lang w:eastAsia="it-IT"/>
        </w:rPr>
      </w:pPr>
    </w:p>
    <w:p w14:paraId="55F62548" w14:textId="529AF7F2" w:rsidR="00170848" w:rsidRPr="00B46555" w:rsidRDefault="00170848" w:rsidP="00B46555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</w:pPr>
      <w:r w:rsidRPr="00B46555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  <w:t>Titolo VI — Responsabilità e assicurazioni</w:t>
      </w:r>
    </w:p>
    <w:p w14:paraId="1E26DD1B" w14:textId="77777777" w:rsidR="006D096F" w:rsidRPr="00B46555" w:rsidRDefault="006D096F" w:rsidP="00170848">
      <w:pPr>
        <w:spacing w:after="6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p w14:paraId="5F0114B2" w14:textId="53FD0549" w:rsidR="00170848" w:rsidRPr="00B46555" w:rsidRDefault="00170848" w:rsidP="00170848">
      <w:pPr>
        <w:spacing w:after="60" w:line="240" w:lineRule="auto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</w:pPr>
      <w:r w:rsidRPr="00B46555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  <w:t>Art. 15 — Responsabilità</w:t>
      </w:r>
    </w:p>
    <w:p w14:paraId="2CC0AF5E" w14:textId="77777777" w:rsidR="006D096F" w:rsidRPr="00B46555" w:rsidRDefault="006D096F" w:rsidP="00170848">
      <w:pPr>
        <w:spacing w:after="6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p w14:paraId="4783CCD3" w14:textId="77777777" w:rsidR="00170848" w:rsidRPr="00B46555" w:rsidRDefault="00170848" w:rsidP="00B46555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I cittadini attivi svolgono le attività previste nel Patto assumendone la responsabilità nei confronti di terzi e dell'Amministrazione.</w:t>
      </w:r>
    </w:p>
    <w:p w14:paraId="2655A487" w14:textId="77777777" w:rsidR="00170848" w:rsidRPr="00B46555" w:rsidRDefault="00170848" w:rsidP="00B46555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L'Amministrazione è esente da responsabilità per danni derivanti da attività non conformi al Patto o a norme di legge.</w:t>
      </w:r>
    </w:p>
    <w:p w14:paraId="3E959BC5" w14:textId="77146790" w:rsidR="00170848" w:rsidRPr="00B46555" w:rsidRDefault="00170848" w:rsidP="00B46555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Per interventi che comportano rischi specifici, il Patto definisce le misure di prevenzione e i requisiti di idoneità dei partecipanti.</w:t>
      </w:r>
    </w:p>
    <w:p w14:paraId="64D5E4EA" w14:textId="77777777" w:rsidR="006D096F" w:rsidRPr="00B46555" w:rsidRDefault="006D096F" w:rsidP="006D096F">
      <w:pPr>
        <w:spacing w:after="0" w:line="240" w:lineRule="auto"/>
        <w:ind w:left="720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p w14:paraId="0C85AE69" w14:textId="31D08D95" w:rsidR="00170848" w:rsidRDefault="00170848" w:rsidP="00170848">
      <w:pPr>
        <w:spacing w:after="60" w:line="240" w:lineRule="auto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</w:pPr>
      <w:r w:rsidRPr="00B46555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  <w:t>Art. 16 — Copertura assicurativa</w:t>
      </w:r>
    </w:p>
    <w:p w14:paraId="28D46C11" w14:textId="77777777" w:rsidR="00B46555" w:rsidRPr="00B46555" w:rsidRDefault="00B46555" w:rsidP="00170848">
      <w:pPr>
        <w:spacing w:after="60" w:line="240" w:lineRule="auto"/>
        <w:rPr>
          <w:rFonts w:ascii="Times New Roman" w:eastAsia="Times New Roman" w:hAnsi="Times New Roman" w:cs="Times New Roman"/>
          <w:spacing w:val="-6"/>
          <w:sz w:val="28"/>
          <w:szCs w:val="28"/>
          <w:lang w:eastAsia="it-IT"/>
        </w:rPr>
      </w:pPr>
    </w:p>
    <w:p w14:paraId="7F809D73" w14:textId="77777777" w:rsidR="00170848" w:rsidRPr="00B46555" w:rsidRDefault="00170848" w:rsidP="00170848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I cittadini attivi garantiscono adeguata copertura assicurativa per:</w:t>
      </w:r>
    </w:p>
    <w:p w14:paraId="04254489" w14:textId="77777777" w:rsidR="00170848" w:rsidRPr="00B46555" w:rsidRDefault="00170848" w:rsidP="00170848">
      <w:pPr>
        <w:numPr>
          <w:ilvl w:val="1"/>
          <w:numId w:val="14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responsabilità civile verso terzi (RCT);</w:t>
      </w:r>
    </w:p>
    <w:p w14:paraId="24C2E3B5" w14:textId="77777777" w:rsidR="00170848" w:rsidRPr="00B46555" w:rsidRDefault="00170848" w:rsidP="00170848">
      <w:pPr>
        <w:numPr>
          <w:ilvl w:val="1"/>
          <w:numId w:val="14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infortuni dei partecipanti.</w:t>
      </w:r>
    </w:p>
    <w:p w14:paraId="63A66979" w14:textId="7E8FCD13" w:rsidR="00170848" w:rsidRPr="00B46555" w:rsidRDefault="00170848" w:rsidP="00B46555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Il Comune può stipulare polizze collettive a copertura dei Patti, con eventuale partecipazione dei cittadini attivi ai costi.</w:t>
      </w:r>
      <w:r w:rsidR="006D096F"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 xml:space="preserve"> A tal fine è stato istituito un registro dei Volontari Civici che provvede alle coperture dei soggetti interessati.</w:t>
      </w:r>
    </w:p>
    <w:p w14:paraId="6DBB3AF3" w14:textId="77B2E2AC" w:rsidR="006D096F" w:rsidRPr="00B46555" w:rsidRDefault="006D096F" w:rsidP="00B4655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p w14:paraId="0229352E" w14:textId="24AED320" w:rsidR="00170848" w:rsidRPr="00B46555" w:rsidRDefault="00170848" w:rsidP="00170848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Per i Patti semplici, il Comune può assumere la copertura assicurativa a proprio carico.</w:t>
      </w:r>
    </w:p>
    <w:p w14:paraId="5A91C897" w14:textId="77777777" w:rsidR="006D096F" w:rsidRPr="00B46555" w:rsidRDefault="006D096F" w:rsidP="006D096F">
      <w:pPr>
        <w:pStyle w:val="Paragrafoelenc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p w14:paraId="61E6492A" w14:textId="77777777" w:rsidR="006D096F" w:rsidRPr="00B46555" w:rsidRDefault="006D096F" w:rsidP="006D096F">
      <w:pPr>
        <w:spacing w:after="0" w:line="240" w:lineRule="auto"/>
        <w:ind w:left="720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p w14:paraId="01E9E09C" w14:textId="25C93E1F" w:rsidR="00170848" w:rsidRPr="00B46555" w:rsidRDefault="00170848" w:rsidP="00B46555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spacing w:val="-6"/>
          <w:sz w:val="32"/>
          <w:szCs w:val="32"/>
          <w:lang w:eastAsia="it-IT"/>
        </w:rPr>
      </w:pPr>
      <w:r w:rsidRPr="00B46555">
        <w:rPr>
          <w:rFonts w:ascii="Times New Roman" w:eastAsia="Times New Roman" w:hAnsi="Times New Roman" w:cs="Times New Roman"/>
          <w:b/>
          <w:bCs/>
          <w:spacing w:val="-6"/>
          <w:sz w:val="32"/>
          <w:szCs w:val="32"/>
          <w:lang w:eastAsia="it-IT"/>
        </w:rPr>
        <w:t>Titolo VII — Monitoraggio, valutazione e trasparenza</w:t>
      </w:r>
    </w:p>
    <w:p w14:paraId="3460E901" w14:textId="77777777" w:rsidR="006D096F" w:rsidRPr="00B46555" w:rsidRDefault="006D096F" w:rsidP="00170848">
      <w:pPr>
        <w:spacing w:after="6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p w14:paraId="045A6B50" w14:textId="1B16EC41" w:rsidR="00170848" w:rsidRDefault="00170848" w:rsidP="00170848">
      <w:pPr>
        <w:spacing w:after="60" w:line="240" w:lineRule="auto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</w:pPr>
      <w:r w:rsidRPr="00B46555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  <w:t>Art. 17 — Monitoraggio</w:t>
      </w:r>
    </w:p>
    <w:p w14:paraId="59723FE5" w14:textId="77777777" w:rsidR="00B46555" w:rsidRPr="00B46555" w:rsidRDefault="00B46555" w:rsidP="00170848">
      <w:pPr>
        <w:spacing w:after="60" w:line="240" w:lineRule="auto"/>
        <w:rPr>
          <w:rFonts w:ascii="Times New Roman" w:eastAsia="Times New Roman" w:hAnsi="Times New Roman" w:cs="Times New Roman"/>
          <w:spacing w:val="-6"/>
          <w:sz w:val="28"/>
          <w:szCs w:val="28"/>
          <w:lang w:eastAsia="it-IT"/>
        </w:rPr>
      </w:pPr>
    </w:p>
    <w:p w14:paraId="1BD38DBD" w14:textId="77777777" w:rsidR="00170848" w:rsidRPr="00B46555" w:rsidRDefault="00170848" w:rsidP="00170848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L'Ufficio competente monitora l'attuazione dei Patti con periodicità adeguata alla loro complessità.</w:t>
      </w:r>
    </w:p>
    <w:p w14:paraId="1DF147EB" w14:textId="04D7989E" w:rsidR="00170848" w:rsidRPr="00B46555" w:rsidRDefault="00170848" w:rsidP="00170848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I cittadini attivi forniscono le informazioni richieste e segnalano tempestivamente criticità o variazioni.</w:t>
      </w:r>
    </w:p>
    <w:p w14:paraId="5E06A34A" w14:textId="77777777" w:rsidR="006D096F" w:rsidRPr="00B46555" w:rsidRDefault="006D096F" w:rsidP="006D096F">
      <w:pPr>
        <w:spacing w:after="0" w:line="240" w:lineRule="auto"/>
        <w:ind w:left="720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p w14:paraId="4C60CE3C" w14:textId="0F0A1C92" w:rsidR="00170848" w:rsidRDefault="00170848" w:rsidP="00170848">
      <w:pPr>
        <w:spacing w:after="60" w:line="240" w:lineRule="auto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</w:pPr>
      <w:r w:rsidRPr="00B46555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  <w:t>Art. 18 — Valutazione e rendicontazione</w:t>
      </w:r>
    </w:p>
    <w:p w14:paraId="11F6C17E" w14:textId="77777777" w:rsidR="00B46555" w:rsidRPr="00B46555" w:rsidRDefault="00B46555" w:rsidP="00170848">
      <w:pPr>
        <w:spacing w:after="60" w:line="240" w:lineRule="auto"/>
        <w:rPr>
          <w:rFonts w:ascii="Times New Roman" w:eastAsia="Times New Roman" w:hAnsi="Times New Roman" w:cs="Times New Roman"/>
          <w:spacing w:val="-6"/>
          <w:sz w:val="28"/>
          <w:szCs w:val="28"/>
          <w:lang w:eastAsia="it-IT"/>
        </w:rPr>
      </w:pPr>
    </w:p>
    <w:p w14:paraId="38D4BD69" w14:textId="77777777" w:rsidR="00170848" w:rsidRPr="00B46555" w:rsidRDefault="00170848" w:rsidP="00170848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Al termine di ogni annualità e alla conclusione del Patto, i cittadini attivi presentano una relazione sulle attività svolte e sui risultati conseguiti.</w:t>
      </w:r>
    </w:p>
    <w:p w14:paraId="54732CA0" w14:textId="3FB32912" w:rsidR="00170848" w:rsidRPr="00B46555" w:rsidRDefault="00170848" w:rsidP="00170848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L'Amministrazione pubblica una relazione annuale sui Patti attivi, sugli esiti e sull'impatto complessivo.</w:t>
      </w:r>
    </w:p>
    <w:p w14:paraId="201A3E4B" w14:textId="6FB82C95" w:rsidR="00A51DE9" w:rsidRPr="00B46555" w:rsidRDefault="00A51DE9" w:rsidP="00A51DE9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La relazione annuale sui Patti di collaborazione, di cui all’art. 18, è presentata e discussa in Consiglio comunale, quale momento di verifica pubblica dell’attuazione del Regolamento e di indirizzo per le priorità future.</w:t>
      </w:r>
    </w:p>
    <w:p w14:paraId="573B738D" w14:textId="77777777" w:rsidR="006D096F" w:rsidRPr="00B46555" w:rsidRDefault="006D096F" w:rsidP="006D096F">
      <w:pPr>
        <w:spacing w:after="0" w:line="240" w:lineRule="auto"/>
        <w:ind w:left="720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p w14:paraId="6183DAE7" w14:textId="23C53196" w:rsidR="00170848" w:rsidRDefault="00170848" w:rsidP="00170848">
      <w:pPr>
        <w:spacing w:after="60" w:line="240" w:lineRule="auto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</w:pPr>
      <w:r w:rsidRPr="00B46555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  <w:lastRenderedPageBreak/>
        <w:t>Art. 19 — Registro dei Patti</w:t>
      </w:r>
    </w:p>
    <w:p w14:paraId="5F0C151E" w14:textId="77777777" w:rsidR="00B46555" w:rsidRPr="00B46555" w:rsidRDefault="00B46555" w:rsidP="00170848">
      <w:pPr>
        <w:spacing w:after="60" w:line="240" w:lineRule="auto"/>
        <w:rPr>
          <w:rFonts w:ascii="Times New Roman" w:eastAsia="Times New Roman" w:hAnsi="Times New Roman" w:cs="Times New Roman"/>
          <w:spacing w:val="-6"/>
          <w:sz w:val="28"/>
          <w:szCs w:val="28"/>
          <w:lang w:eastAsia="it-IT"/>
        </w:rPr>
      </w:pPr>
    </w:p>
    <w:p w14:paraId="1A71B586" w14:textId="3FC4831A" w:rsidR="00170848" w:rsidRPr="00B46555" w:rsidRDefault="00170848" w:rsidP="00170848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È istituito il Registro comunale dei Patti di collaborazione, consultabile</w:t>
      </w:r>
      <w:r w:rsidR="006D096F"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 xml:space="preserve"> presso gli ffici comunali</w:t>
      </w: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, contenente:</w:t>
      </w:r>
    </w:p>
    <w:p w14:paraId="174D94D9" w14:textId="77777777" w:rsidR="00170848" w:rsidRPr="00B46555" w:rsidRDefault="00170848" w:rsidP="00170848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elenco dei Patti attivi, conclusi e revocati;</w:t>
      </w:r>
    </w:p>
    <w:p w14:paraId="16540108" w14:textId="77777777" w:rsidR="00170848" w:rsidRPr="00B46555" w:rsidRDefault="00170848" w:rsidP="00170848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testo integrale di ciascun Patto;</w:t>
      </w:r>
    </w:p>
    <w:p w14:paraId="2FB84C3A" w14:textId="70E6621F" w:rsidR="00170848" w:rsidRPr="00B46555" w:rsidRDefault="00170848" w:rsidP="00170848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stato di attuazione e principali risultati.</w:t>
      </w:r>
    </w:p>
    <w:p w14:paraId="514F2BC2" w14:textId="77777777" w:rsidR="006D096F" w:rsidRPr="00B46555" w:rsidRDefault="006D096F" w:rsidP="006D096F">
      <w:pPr>
        <w:spacing w:after="0" w:line="240" w:lineRule="auto"/>
        <w:ind w:left="720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p w14:paraId="4C510903" w14:textId="654E8BEA" w:rsidR="00170848" w:rsidRPr="00B46555" w:rsidRDefault="00170848" w:rsidP="00B46555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spacing w:val="-6"/>
          <w:sz w:val="32"/>
          <w:szCs w:val="32"/>
          <w:lang w:eastAsia="it-IT"/>
        </w:rPr>
      </w:pPr>
      <w:r w:rsidRPr="00B46555">
        <w:rPr>
          <w:rFonts w:ascii="Times New Roman" w:eastAsia="Times New Roman" w:hAnsi="Times New Roman" w:cs="Times New Roman"/>
          <w:b/>
          <w:bCs/>
          <w:spacing w:val="-6"/>
          <w:sz w:val="32"/>
          <w:szCs w:val="32"/>
          <w:lang w:eastAsia="it-IT"/>
        </w:rPr>
        <w:t>Titolo VIII — Vicende del Patto</w:t>
      </w:r>
    </w:p>
    <w:p w14:paraId="115A7311" w14:textId="77777777" w:rsidR="006D096F" w:rsidRPr="00B46555" w:rsidRDefault="006D096F" w:rsidP="00170848">
      <w:pPr>
        <w:spacing w:after="6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p w14:paraId="5BD39DEB" w14:textId="47726225" w:rsidR="00170848" w:rsidRDefault="00170848" w:rsidP="00170848">
      <w:pPr>
        <w:spacing w:after="60" w:line="240" w:lineRule="auto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</w:pPr>
      <w:r w:rsidRPr="00B46555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  <w:t>Art. 20 — Modifiche</w:t>
      </w:r>
    </w:p>
    <w:p w14:paraId="0A2C134A" w14:textId="77777777" w:rsidR="00B46555" w:rsidRPr="00B46555" w:rsidRDefault="00B46555" w:rsidP="00170848">
      <w:pPr>
        <w:spacing w:after="60" w:line="240" w:lineRule="auto"/>
        <w:rPr>
          <w:rFonts w:ascii="Times New Roman" w:eastAsia="Times New Roman" w:hAnsi="Times New Roman" w:cs="Times New Roman"/>
          <w:spacing w:val="-6"/>
          <w:sz w:val="28"/>
          <w:szCs w:val="28"/>
          <w:lang w:eastAsia="it-IT"/>
        </w:rPr>
      </w:pPr>
    </w:p>
    <w:p w14:paraId="605E1470" w14:textId="55FD0B99" w:rsidR="00170848" w:rsidRPr="00B46555" w:rsidRDefault="00170848" w:rsidP="00170848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Il Patto può essere modificato in qualsiasi momento con accordo scritto delle parti, nel rispetto delle finalità originarie.</w:t>
      </w:r>
    </w:p>
    <w:p w14:paraId="67B2BDCD" w14:textId="77777777" w:rsidR="006D096F" w:rsidRPr="00B46555" w:rsidRDefault="006D096F" w:rsidP="00170848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p w14:paraId="14430540" w14:textId="38ACB0C8" w:rsidR="00170848" w:rsidRDefault="00170848" w:rsidP="00170848">
      <w:pPr>
        <w:spacing w:after="60" w:line="240" w:lineRule="auto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</w:pPr>
      <w:r w:rsidRPr="00B46555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  <w:t>Art. 21 — Sospensione</w:t>
      </w:r>
    </w:p>
    <w:p w14:paraId="5406BCBA" w14:textId="77777777" w:rsidR="00B46555" w:rsidRPr="00B46555" w:rsidRDefault="00B46555" w:rsidP="00170848">
      <w:pPr>
        <w:spacing w:after="60" w:line="240" w:lineRule="auto"/>
        <w:rPr>
          <w:rFonts w:ascii="Times New Roman" w:eastAsia="Times New Roman" w:hAnsi="Times New Roman" w:cs="Times New Roman"/>
          <w:spacing w:val="-6"/>
          <w:sz w:val="28"/>
          <w:szCs w:val="28"/>
          <w:lang w:eastAsia="it-IT"/>
        </w:rPr>
      </w:pPr>
    </w:p>
    <w:p w14:paraId="6A2D25B0" w14:textId="1AAD5086" w:rsidR="00170848" w:rsidRPr="00B46555" w:rsidRDefault="00170848" w:rsidP="00170848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L'Amministrazione può sospendere il Patto per motivi di interesse pubblico, sicurezza o forza maggiore, dandone comunicazione motivata. La sospensione non comporta diritto a indennizzo.</w:t>
      </w:r>
    </w:p>
    <w:p w14:paraId="05F6D5D6" w14:textId="77777777" w:rsidR="006D096F" w:rsidRPr="00B46555" w:rsidRDefault="006D096F" w:rsidP="00170848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p w14:paraId="50CB1A42" w14:textId="574F2F9D" w:rsidR="006D096F" w:rsidRDefault="00170848" w:rsidP="00170848">
      <w:pPr>
        <w:spacing w:after="60" w:line="240" w:lineRule="auto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</w:pPr>
      <w:r w:rsidRPr="00B46555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  <w:t>Art. 22 — Recesso</w:t>
      </w:r>
    </w:p>
    <w:p w14:paraId="13E289C2" w14:textId="77777777" w:rsidR="00B46555" w:rsidRPr="00B46555" w:rsidRDefault="00B46555" w:rsidP="00170848">
      <w:pPr>
        <w:spacing w:after="60" w:line="240" w:lineRule="auto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</w:pPr>
    </w:p>
    <w:p w14:paraId="1D12A760" w14:textId="69762C36" w:rsidR="00170848" w:rsidRPr="00B46555" w:rsidRDefault="00170848" w:rsidP="00170848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Ciascuna parte può recedere con preavviso scritto di almeno 30 giorni (60 giorni per i Patti complessi), senza obbligo di motivazione.</w:t>
      </w:r>
    </w:p>
    <w:p w14:paraId="758AF9AB" w14:textId="77777777" w:rsidR="006D096F" w:rsidRPr="00B46555" w:rsidRDefault="006D096F" w:rsidP="00170848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p w14:paraId="6FABC133" w14:textId="68CBFA41" w:rsidR="00170848" w:rsidRDefault="00170848" w:rsidP="00170848">
      <w:pPr>
        <w:spacing w:after="60" w:line="240" w:lineRule="auto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</w:pPr>
      <w:r w:rsidRPr="00B46555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  <w:t>Art. 23 — Risoluzione e decadenza</w:t>
      </w:r>
    </w:p>
    <w:p w14:paraId="744C9030" w14:textId="77777777" w:rsidR="00B46555" w:rsidRPr="00B46555" w:rsidRDefault="00B46555" w:rsidP="00170848">
      <w:pPr>
        <w:spacing w:after="60" w:line="240" w:lineRule="auto"/>
        <w:rPr>
          <w:rFonts w:ascii="Times New Roman" w:eastAsia="Times New Roman" w:hAnsi="Times New Roman" w:cs="Times New Roman"/>
          <w:spacing w:val="-6"/>
          <w:sz w:val="28"/>
          <w:szCs w:val="28"/>
          <w:lang w:eastAsia="it-IT"/>
        </w:rPr>
      </w:pPr>
    </w:p>
    <w:p w14:paraId="2B1FABA1" w14:textId="77777777" w:rsidR="00170848" w:rsidRPr="00B46555" w:rsidRDefault="00170848" w:rsidP="00170848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L'Amministrazione dichiara la risoluzione del Patto in caso di:</w:t>
      </w:r>
    </w:p>
    <w:p w14:paraId="7907FAC1" w14:textId="77777777" w:rsidR="00170848" w:rsidRPr="00B46555" w:rsidRDefault="00170848" w:rsidP="00170848">
      <w:pPr>
        <w:numPr>
          <w:ilvl w:val="1"/>
          <w:numId w:val="18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grave o reiterato inadempimento degli obblighi assunti;</w:t>
      </w:r>
    </w:p>
    <w:p w14:paraId="422BB1F4" w14:textId="77777777" w:rsidR="00170848" w:rsidRPr="00B46555" w:rsidRDefault="00170848" w:rsidP="00170848">
      <w:pPr>
        <w:numPr>
          <w:ilvl w:val="1"/>
          <w:numId w:val="18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utilizzo del bene o delle risorse per finalità diverse da quelle concordate;</w:t>
      </w:r>
    </w:p>
    <w:p w14:paraId="2156B097" w14:textId="77777777" w:rsidR="00170848" w:rsidRPr="00B46555" w:rsidRDefault="00170848" w:rsidP="00170848">
      <w:pPr>
        <w:numPr>
          <w:ilvl w:val="1"/>
          <w:numId w:val="18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perdita dei requisiti soggettivi dei cittadini attivi;</w:t>
      </w:r>
    </w:p>
    <w:p w14:paraId="15C14742" w14:textId="77777777" w:rsidR="00170848" w:rsidRPr="00B46555" w:rsidRDefault="00170848" w:rsidP="00170848">
      <w:pPr>
        <w:numPr>
          <w:ilvl w:val="1"/>
          <w:numId w:val="18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sopravvenute esigenze di interesse pubblico incompatibili con il Patto.</w:t>
      </w:r>
    </w:p>
    <w:p w14:paraId="32D75D82" w14:textId="77777777" w:rsidR="00170848" w:rsidRPr="00B46555" w:rsidRDefault="00170848" w:rsidP="00170848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Prima della risoluzione, l'Amministrazione contesta per iscritto l'inadempimento e assegna un termine non inferiore a 15 giorni per le controdeduzioni.</w:t>
      </w:r>
    </w:p>
    <w:p w14:paraId="0B2B165A" w14:textId="6F98FE18" w:rsidR="00170848" w:rsidRPr="00B46555" w:rsidRDefault="00170848" w:rsidP="00170848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La risoluzione non comporta diritto a indennizzo, salvo il rimborso di spese documentate per interventi regolarmente autorizzati e non ancora utilizzati.</w:t>
      </w:r>
    </w:p>
    <w:p w14:paraId="5B58CAFD" w14:textId="77777777" w:rsidR="006D096F" w:rsidRPr="00B46555" w:rsidRDefault="006D096F" w:rsidP="006D096F">
      <w:pPr>
        <w:spacing w:after="0" w:line="240" w:lineRule="auto"/>
        <w:ind w:left="720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p w14:paraId="0F05312C" w14:textId="51CAC391" w:rsidR="00170848" w:rsidRDefault="00170848" w:rsidP="00B46555">
      <w:pPr>
        <w:spacing w:after="60" w:line="240" w:lineRule="auto"/>
        <w:jc w:val="center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</w:pPr>
      <w:r w:rsidRPr="00B46555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  <w:t>Titolo IX — Disposizioni finali</w:t>
      </w:r>
    </w:p>
    <w:p w14:paraId="6ABD6E0F" w14:textId="77777777" w:rsidR="00B46555" w:rsidRPr="00B46555" w:rsidRDefault="00B46555" w:rsidP="00B46555">
      <w:pPr>
        <w:spacing w:after="60" w:line="240" w:lineRule="auto"/>
        <w:jc w:val="center"/>
        <w:rPr>
          <w:rFonts w:ascii="Times New Roman" w:eastAsia="Times New Roman" w:hAnsi="Times New Roman" w:cs="Times New Roman"/>
          <w:spacing w:val="-6"/>
          <w:sz w:val="28"/>
          <w:szCs w:val="28"/>
          <w:lang w:eastAsia="it-IT"/>
        </w:rPr>
      </w:pPr>
    </w:p>
    <w:p w14:paraId="553C1A7B" w14:textId="66F8D98D" w:rsidR="00170848" w:rsidRDefault="00170848" w:rsidP="00170848">
      <w:pPr>
        <w:spacing w:after="60" w:line="240" w:lineRule="auto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</w:pPr>
      <w:r w:rsidRPr="00B46555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  <w:t>Art. 24 — Ufficio competente</w:t>
      </w:r>
    </w:p>
    <w:p w14:paraId="73BED9E9" w14:textId="77777777" w:rsidR="00B46555" w:rsidRPr="00B46555" w:rsidRDefault="00B46555" w:rsidP="00170848">
      <w:pPr>
        <w:spacing w:after="60" w:line="240" w:lineRule="auto"/>
        <w:rPr>
          <w:rFonts w:ascii="Times New Roman" w:eastAsia="Times New Roman" w:hAnsi="Times New Roman" w:cs="Times New Roman"/>
          <w:spacing w:val="-6"/>
          <w:sz w:val="28"/>
          <w:szCs w:val="28"/>
          <w:lang w:eastAsia="it-IT"/>
        </w:rPr>
      </w:pPr>
    </w:p>
    <w:p w14:paraId="7DC45B60" w14:textId="39CFA65D" w:rsidR="00170848" w:rsidRPr="00B46555" w:rsidRDefault="00170848" w:rsidP="006D096F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 xml:space="preserve">L'Ufficio </w:t>
      </w:r>
      <w:r w:rsidR="006D096F"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 xml:space="preserve">Segreteria </w:t>
      </w: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riceve le proposte e cura l'istruttoria</w:t>
      </w:r>
      <w:r w:rsidR="006D096F"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 xml:space="preserve"> interessando gli uffici competenti</w:t>
      </w: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;</w:t>
      </w:r>
    </w:p>
    <w:p w14:paraId="20F250DF" w14:textId="4CE2106C" w:rsidR="00170848" w:rsidRPr="00B46555" w:rsidRDefault="006D096F" w:rsidP="00E64CD9">
      <w:pPr>
        <w:pStyle w:val="Paragrafoelenco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 xml:space="preserve">la giunta o l’assessorato competente </w:t>
      </w:r>
      <w:r w:rsidR="00170848"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coordina la co-progettazione</w:t>
      </w: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 xml:space="preserve"> adottando la massima diffusione nei principi collaborativi</w:t>
      </w:r>
      <w:r w:rsidR="00E64CD9"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 xml:space="preserve"> e ne </w:t>
      </w:r>
      <w:r w:rsidR="00170848"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monitora l'attuazione;</w:t>
      </w:r>
    </w:p>
    <w:p w14:paraId="0B154FC2" w14:textId="40883743" w:rsidR="00170848" w:rsidRPr="00B46555" w:rsidRDefault="006D096F" w:rsidP="006D096F">
      <w:pPr>
        <w:pStyle w:val="Paragrafoelenco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lastRenderedPageBreak/>
        <w:t xml:space="preserve">L’amministrazione comunale attraverso i canali ufficiali </w:t>
      </w:r>
      <w:r w:rsidR="00170848"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promuove la diffusione della cultura della collaborazione civica;</w:t>
      </w:r>
    </w:p>
    <w:p w14:paraId="041CA921" w14:textId="77777777" w:rsidR="006D096F" w:rsidRPr="00B46555" w:rsidRDefault="006D096F" w:rsidP="006D096F">
      <w:pPr>
        <w:spacing w:after="0" w:line="240" w:lineRule="auto"/>
        <w:ind w:left="1440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p w14:paraId="0F2AFD7A" w14:textId="6584B98D" w:rsidR="00170848" w:rsidRDefault="00170848" w:rsidP="00170848">
      <w:pPr>
        <w:spacing w:after="60" w:line="240" w:lineRule="auto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</w:pPr>
      <w:r w:rsidRPr="00B46555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  <w:t>Art. 25 — Disposizioni transitorie</w:t>
      </w:r>
    </w:p>
    <w:p w14:paraId="2FCF4245" w14:textId="77777777" w:rsidR="00B46555" w:rsidRPr="00B46555" w:rsidRDefault="00B46555" w:rsidP="00170848">
      <w:pPr>
        <w:spacing w:after="60" w:line="240" w:lineRule="auto"/>
        <w:rPr>
          <w:rFonts w:ascii="Times New Roman" w:eastAsia="Times New Roman" w:hAnsi="Times New Roman" w:cs="Times New Roman"/>
          <w:spacing w:val="-6"/>
          <w:sz w:val="28"/>
          <w:szCs w:val="28"/>
          <w:lang w:eastAsia="it-IT"/>
        </w:rPr>
      </w:pPr>
    </w:p>
    <w:p w14:paraId="7F4AE611" w14:textId="44BCEB2B" w:rsidR="00170848" w:rsidRPr="00B46555" w:rsidRDefault="00170848" w:rsidP="00170848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I Patti e le convenzioni analoghe in essere alla data di entrata in vigore del presente Regolamento restano efficaci fino alla loro scadenza naturale. Le parti possono concordarne l'adeguamento alle nuove disposizioni.</w:t>
      </w:r>
    </w:p>
    <w:p w14:paraId="1E96A4B1" w14:textId="77777777" w:rsidR="006D096F" w:rsidRPr="00B46555" w:rsidRDefault="006D096F" w:rsidP="00170848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p w14:paraId="77691594" w14:textId="2165CD30" w:rsidR="00170848" w:rsidRDefault="00170848" w:rsidP="00170848">
      <w:pPr>
        <w:spacing w:after="60" w:line="240" w:lineRule="auto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</w:pPr>
      <w:r w:rsidRPr="00B46555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  <w:t>Art. 26 — Rinvio</w:t>
      </w:r>
    </w:p>
    <w:p w14:paraId="597D6A6D" w14:textId="77777777" w:rsidR="00B46555" w:rsidRPr="00B46555" w:rsidRDefault="00B46555" w:rsidP="00170848">
      <w:pPr>
        <w:spacing w:after="60" w:line="240" w:lineRule="auto"/>
        <w:rPr>
          <w:rFonts w:ascii="Times New Roman" w:eastAsia="Times New Roman" w:hAnsi="Times New Roman" w:cs="Times New Roman"/>
          <w:spacing w:val="-6"/>
          <w:sz w:val="28"/>
          <w:szCs w:val="28"/>
          <w:lang w:eastAsia="it-IT"/>
        </w:rPr>
      </w:pPr>
    </w:p>
    <w:p w14:paraId="156DD544" w14:textId="1438EC80" w:rsidR="00170848" w:rsidRPr="00B46555" w:rsidRDefault="00170848" w:rsidP="00170848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Per quanto non previsto dal presente Regolamento si applicano le disposizioni di legge vigenti in materia di procedimento amministrativo, contratti pubblici, Terzo settore e tutela dei dati personali.</w:t>
      </w:r>
    </w:p>
    <w:p w14:paraId="66D5A7F0" w14:textId="77777777" w:rsidR="006D096F" w:rsidRPr="00B46555" w:rsidRDefault="006D096F" w:rsidP="00170848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p w14:paraId="319B46FA" w14:textId="476DE5C2" w:rsidR="00170848" w:rsidRDefault="00170848" w:rsidP="00170848">
      <w:pPr>
        <w:spacing w:after="60" w:line="240" w:lineRule="auto"/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</w:pPr>
      <w:r w:rsidRPr="00B46555"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it-IT"/>
        </w:rPr>
        <w:t>Art. 27 — Entrata in vigore</w:t>
      </w:r>
    </w:p>
    <w:p w14:paraId="5E142CD3" w14:textId="77777777" w:rsidR="00B46555" w:rsidRPr="00B46555" w:rsidRDefault="00B46555" w:rsidP="00170848">
      <w:pPr>
        <w:spacing w:after="60" w:line="240" w:lineRule="auto"/>
        <w:rPr>
          <w:rFonts w:ascii="Times New Roman" w:eastAsia="Times New Roman" w:hAnsi="Times New Roman" w:cs="Times New Roman"/>
          <w:spacing w:val="-6"/>
          <w:sz w:val="28"/>
          <w:szCs w:val="28"/>
          <w:lang w:eastAsia="it-IT"/>
        </w:rPr>
      </w:pPr>
    </w:p>
    <w:p w14:paraId="2CFEC448" w14:textId="77777777" w:rsidR="00170848" w:rsidRPr="00B46555" w:rsidRDefault="00170848" w:rsidP="00170848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  <w:r w:rsidRPr="00B46555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>Il presente Regolamento entra in vigore il quindicesimo giorno successivo alla pubblicazione all'Albo Pretorio.</w:t>
      </w:r>
    </w:p>
    <w:p w14:paraId="44BCC15E" w14:textId="77777777" w:rsidR="00170848" w:rsidRPr="00B46555" w:rsidRDefault="00170848" w:rsidP="00170848">
      <w:pPr>
        <w:spacing w:after="0" w:line="240" w:lineRule="auto"/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</w:pPr>
    </w:p>
    <w:p w14:paraId="2CA2FDD7" w14:textId="77777777" w:rsidR="00B46555" w:rsidRDefault="00B46555" w:rsidP="00170848">
      <w:pPr>
        <w:spacing w:after="0" w:line="240" w:lineRule="auto"/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  <w:lang w:eastAsia="it-IT"/>
        </w:rPr>
      </w:pPr>
    </w:p>
    <w:p w14:paraId="4D39FA35" w14:textId="77777777" w:rsidR="00B46555" w:rsidRDefault="00B46555" w:rsidP="00170848">
      <w:pPr>
        <w:spacing w:after="0" w:line="240" w:lineRule="auto"/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  <w:lang w:eastAsia="it-IT"/>
        </w:rPr>
      </w:pPr>
    </w:p>
    <w:p w14:paraId="00781522" w14:textId="77777777" w:rsidR="00B46555" w:rsidRDefault="00B46555" w:rsidP="00170848">
      <w:pPr>
        <w:spacing w:after="0" w:line="240" w:lineRule="auto"/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  <w:lang w:eastAsia="it-IT"/>
        </w:rPr>
      </w:pPr>
    </w:p>
    <w:p w14:paraId="44B45C84" w14:textId="77777777" w:rsidR="00B46555" w:rsidRDefault="00B46555" w:rsidP="00170848">
      <w:pPr>
        <w:spacing w:after="0" w:line="240" w:lineRule="auto"/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  <w:lang w:eastAsia="it-IT"/>
        </w:rPr>
      </w:pPr>
    </w:p>
    <w:p w14:paraId="0E0D6885" w14:textId="77777777" w:rsidR="00B46555" w:rsidRDefault="00B46555" w:rsidP="00170848">
      <w:pPr>
        <w:spacing w:after="0" w:line="240" w:lineRule="auto"/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  <w:lang w:eastAsia="it-IT"/>
        </w:rPr>
      </w:pPr>
    </w:p>
    <w:p w14:paraId="5570D473" w14:textId="77777777" w:rsidR="00B46555" w:rsidRDefault="00B46555" w:rsidP="00170848">
      <w:pPr>
        <w:spacing w:after="0" w:line="240" w:lineRule="auto"/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  <w:lang w:eastAsia="it-IT"/>
        </w:rPr>
      </w:pPr>
    </w:p>
    <w:p w14:paraId="7C83BA76" w14:textId="77777777" w:rsidR="00B46555" w:rsidRDefault="00B46555" w:rsidP="00170848">
      <w:pPr>
        <w:spacing w:after="0" w:line="240" w:lineRule="auto"/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  <w:lang w:eastAsia="it-IT"/>
        </w:rPr>
      </w:pPr>
    </w:p>
    <w:p w14:paraId="4B5033E9" w14:textId="77777777" w:rsidR="00B46555" w:rsidRDefault="00B46555" w:rsidP="00170848">
      <w:pPr>
        <w:spacing w:after="0" w:line="240" w:lineRule="auto"/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  <w:lang w:eastAsia="it-IT"/>
        </w:rPr>
      </w:pPr>
    </w:p>
    <w:p w14:paraId="751CDDA4" w14:textId="77777777" w:rsidR="00B46555" w:rsidRDefault="00B46555" w:rsidP="00170848">
      <w:pPr>
        <w:spacing w:after="0" w:line="240" w:lineRule="auto"/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  <w:lang w:eastAsia="it-IT"/>
        </w:rPr>
      </w:pPr>
    </w:p>
    <w:p w14:paraId="30A99F83" w14:textId="77777777" w:rsidR="00B46555" w:rsidRDefault="00B46555" w:rsidP="00170848">
      <w:pPr>
        <w:spacing w:after="0" w:line="240" w:lineRule="auto"/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  <w:lang w:eastAsia="it-IT"/>
        </w:rPr>
      </w:pPr>
    </w:p>
    <w:p w14:paraId="039E5767" w14:textId="77777777" w:rsidR="00B46555" w:rsidRDefault="00B46555" w:rsidP="00B46555">
      <w:pPr>
        <w:spacing w:after="0" w:line="240" w:lineRule="auto"/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  <w:lang w:eastAsia="it-IT"/>
        </w:rPr>
      </w:pPr>
    </w:p>
    <w:p w14:paraId="48CCE2AE" w14:textId="77777777" w:rsidR="00B46555" w:rsidRDefault="00B46555" w:rsidP="00B46555">
      <w:pPr>
        <w:spacing w:after="0" w:line="240" w:lineRule="auto"/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  <w:lang w:eastAsia="it-IT"/>
        </w:rPr>
      </w:pPr>
    </w:p>
    <w:p w14:paraId="4B2EF757" w14:textId="77777777" w:rsidR="00B46555" w:rsidRDefault="00B46555" w:rsidP="00B46555">
      <w:pPr>
        <w:spacing w:after="0" w:line="240" w:lineRule="auto"/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  <w:lang w:eastAsia="it-IT"/>
        </w:rPr>
      </w:pPr>
    </w:p>
    <w:p w14:paraId="487DCC92" w14:textId="77777777" w:rsidR="00B46555" w:rsidRDefault="00B46555" w:rsidP="00B46555">
      <w:pPr>
        <w:spacing w:after="0" w:line="240" w:lineRule="auto"/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  <w:lang w:eastAsia="it-IT"/>
        </w:rPr>
      </w:pPr>
    </w:p>
    <w:p w14:paraId="1A3FA4A4" w14:textId="77777777" w:rsidR="00B46555" w:rsidRDefault="00B46555" w:rsidP="00B46555">
      <w:pPr>
        <w:spacing w:after="0" w:line="240" w:lineRule="auto"/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  <w:lang w:eastAsia="it-IT"/>
        </w:rPr>
      </w:pPr>
    </w:p>
    <w:p w14:paraId="75B6682B" w14:textId="77777777" w:rsidR="00B46555" w:rsidRDefault="00B46555" w:rsidP="00B46555">
      <w:pPr>
        <w:spacing w:after="0" w:line="240" w:lineRule="auto"/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  <w:lang w:eastAsia="it-IT"/>
        </w:rPr>
      </w:pPr>
    </w:p>
    <w:p w14:paraId="7F700E85" w14:textId="77777777" w:rsidR="00B46555" w:rsidRDefault="00B46555" w:rsidP="00B46555">
      <w:pPr>
        <w:spacing w:after="0" w:line="240" w:lineRule="auto"/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  <w:lang w:eastAsia="it-IT"/>
        </w:rPr>
      </w:pPr>
    </w:p>
    <w:p w14:paraId="16A4DE15" w14:textId="77777777" w:rsidR="00B46555" w:rsidRDefault="00B46555" w:rsidP="00B46555">
      <w:pPr>
        <w:spacing w:after="0" w:line="240" w:lineRule="auto"/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  <w:lang w:eastAsia="it-IT"/>
        </w:rPr>
      </w:pPr>
    </w:p>
    <w:p w14:paraId="6AD9E68E" w14:textId="77777777" w:rsidR="00B46555" w:rsidRDefault="00B46555" w:rsidP="00B46555">
      <w:pPr>
        <w:spacing w:after="0" w:line="240" w:lineRule="auto"/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  <w:lang w:eastAsia="it-IT"/>
        </w:rPr>
      </w:pPr>
    </w:p>
    <w:p w14:paraId="6B4315BF" w14:textId="77777777" w:rsidR="00B46555" w:rsidRDefault="00B46555" w:rsidP="00B46555">
      <w:pPr>
        <w:spacing w:after="0" w:line="240" w:lineRule="auto"/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  <w:lang w:eastAsia="it-IT"/>
        </w:rPr>
      </w:pPr>
    </w:p>
    <w:p w14:paraId="0C120055" w14:textId="77777777" w:rsidR="00B46555" w:rsidRDefault="00B46555" w:rsidP="00B46555">
      <w:pPr>
        <w:spacing w:after="0" w:line="240" w:lineRule="auto"/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  <w:lang w:eastAsia="it-IT"/>
        </w:rPr>
      </w:pPr>
    </w:p>
    <w:p w14:paraId="7FA9B2C0" w14:textId="77777777" w:rsidR="00B46555" w:rsidRDefault="00B46555" w:rsidP="00B46555">
      <w:pPr>
        <w:spacing w:after="0" w:line="240" w:lineRule="auto"/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  <w:lang w:eastAsia="it-IT"/>
        </w:rPr>
      </w:pPr>
    </w:p>
    <w:p w14:paraId="7F96118F" w14:textId="77777777" w:rsidR="00B46555" w:rsidRDefault="00B46555" w:rsidP="00B46555">
      <w:pPr>
        <w:spacing w:after="0" w:line="240" w:lineRule="auto"/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  <w:lang w:eastAsia="it-IT"/>
        </w:rPr>
      </w:pPr>
    </w:p>
    <w:p w14:paraId="388E2166" w14:textId="77777777" w:rsidR="00B46555" w:rsidRDefault="00B46555" w:rsidP="00B46555">
      <w:pPr>
        <w:spacing w:after="0" w:line="240" w:lineRule="auto"/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  <w:lang w:eastAsia="it-IT"/>
        </w:rPr>
      </w:pPr>
    </w:p>
    <w:p w14:paraId="129431F7" w14:textId="77777777" w:rsidR="00B46555" w:rsidRDefault="00B46555" w:rsidP="00B46555">
      <w:pPr>
        <w:spacing w:after="0" w:line="240" w:lineRule="auto"/>
        <w:rPr>
          <w:rFonts w:ascii="Times New Roman" w:eastAsia="Times New Roman" w:hAnsi="Times New Roman" w:cs="Times New Roman"/>
          <w:i/>
          <w:iCs/>
          <w:spacing w:val="-6"/>
          <w:sz w:val="24"/>
          <w:szCs w:val="24"/>
          <w:lang w:eastAsia="it-IT"/>
        </w:rPr>
      </w:pPr>
    </w:p>
    <w:p w14:paraId="21206DBE" w14:textId="77777777" w:rsidR="00083228" w:rsidRDefault="00083228" w:rsidP="00B46555">
      <w:pPr>
        <w:spacing w:after="0" w:line="240" w:lineRule="auto"/>
        <w:rPr>
          <w:rFonts w:ascii="Times New Roman" w:eastAsia="Times New Roman" w:hAnsi="Times New Roman" w:cs="Times New Roman"/>
          <w:iCs/>
          <w:spacing w:val="-6"/>
          <w:sz w:val="24"/>
          <w:szCs w:val="24"/>
          <w:lang w:eastAsia="it-IT"/>
        </w:rPr>
      </w:pPr>
    </w:p>
    <w:p w14:paraId="5E1DD38E" w14:textId="77777777" w:rsidR="00083228" w:rsidRDefault="00083228" w:rsidP="00B46555">
      <w:pPr>
        <w:spacing w:after="0" w:line="240" w:lineRule="auto"/>
        <w:rPr>
          <w:rFonts w:ascii="Times New Roman" w:eastAsia="Times New Roman" w:hAnsi="Times New Roman" w:cs="Times New Roman"/>
          <w:iCs/>
          <w:spacing w:val="-6"/>
          <w:sz w:val="24"/>
          <w:szCs w:val="24"/>
          <w:lang w:eastAsia="it-IT"/>
        </w:rPr>
      </w:pPr>
    </w:p>
    <w:p w14:paraId="2ABC4A15" w14:textId="67A6A2C2" w:rsidR="00444DBA" w:rsidRPr="00B46555" w:rsidRDefault="00B46555" w:rsidP="0008322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3228">
        <w:rPr>
          <w:rFonts w:ascii="Times New Roman" w:eastAsia="Times New Roman" w:hAnsi="Times New Roman" w:cs="Times New Roman"/>
          <w:iCs/>
          <w:spacing w:val="-6"/>
          <w:sz w:val="24"/>
          <w:szCs w:val="24"/>
          <w:lang w:eastAsia="it-IT"/>
        </w:rPr>
        <w:t xml:space="preserve">Approvato con deliberazione del Consiglio Comunale n. </w:t>
      </w:r>
      <w:proofErr w:type="gramStart"/>
      <w:r w:rsidR="00083228" w:rsidRPr="00083228">
        <w:rPr>
          <w:rFonts w:ascii="Times New Roman" w:eastAsia="Times New Roman" w:hAnsi="Times New Roman" w:cs="Times New Roman"/>
          <w:iCs/>
          <w:spacing w:val="-6"/>
          <w:sz w:val="24"/>
          <w:szCs w:val="24"/>
          <w:lang w:eastAsia="it-IT"/>
        </w:rPr>
        <w:t xml:space="preserve">19 </w:t>
      </w:r>
      <w:r w:rsidRPr="00083228">
        <w:rPr>
          <w:rFonts w:ascii="Times New Roman" w:eastAsia="Times New Roman" w:hAnsi="Times New Roman" w:cs="Times New Roman"/>
          <w:iCs/>
          <w:spacing w:val="-6"/>
          <w:sz w:val="24"/>
          <w:szCs w:val="24"/>
          <w:lang w:eastAsia="it-IT"/>
        </w:rPr>
        <w:t xml:space="preserve"> del</w:t>
      </w:r>
      <w:proofErr w:type="gramEnd"/>
      <w:r w:rsidRPr="00083228">
        <w:rPr>
          <w:rFonts w:ascii="Times New Roman" w:eastAsia="Times New Roman" w:hAnsi="Times New Roman" w:cs="Times New Roman"/>
          <w:iCs/>
          <w:spacing w:val="-6"/>
          <w:sz w:val="24"/>
          <w:szCs w:val="24"/>
          <w:lang w:eastAsia="it-IT"/>
        </w:rPr>
        <w:t xml:space="preserve"> </w:t>
      </w:r>
      <w:r w:rsidR="00083228" w:rsidRPr="00083228">
        <w:rPr>
          <w:rFonts w:ascii="Times New Roman" w:eastAsia="Times New Roman" w:hAnsi="Times New Roman" w:cs="Times New Roman"/>
          <w:iCs/>
          <w:spacing w:val="-6"/>
          <w:sz w:val="24"/>
          <w:szCs w:val="24"/>
          <w:lang w:eastAsia="it-IT"/>
        </w:rPr>
        <w:t>09.07.2026</w:t>
      </w:r>
      <w:r w:rsidR="00083228">
        <w:rPr>
          <w:rFonts w:ascii="Times New Roman" w:eastAsia="Times New Roman" w:hAnsi="Times New Roman" w:cs="Times New Roman"/>
          <w:iCs/>
          <w:spacing w:val="-6"/>
          <w:sz w:val="24"/>
          <w:szCs w:val="24"/>
          <w:lang w:eastAsia="it-IT"/>
        </w:rPr>
        <w:t xml:space="preserve"> </w:t>
      </w:r>
      <w:bookmarkStart w:id="0" w:name="_GoBack"/>
      <w:bookmarkEnd w:id="0"/>
    </w:p>
    <w:sectPr w:rsidR="00444DBA" w:rsidRPr="00B4655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B2F18"/>
    <w:multiLevelType w:val="multilevel"/>
    <w:tmpl w:val="E9AA9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2879C0"/>
    <w:multiLevelType w:val="multilevel"/>
    <w:tmpl w:val="310ACA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1419A9"/>
    <w:multiLevelType w:val="multilevel"/>
    <w:tmpl w:val="45FEB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CE463F"/>
    <w:multiLevelType w:val="multilevel"/>
    <w:tmpl w:val="4970C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2166F08"/>
    <w:multiLevelType w:val="multilevel"/>
    <w:tmpl w:val="68D29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2"/>
      <w:numFmt w:val="decimal"/>
      <w:lvlText w:val="%3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984427"/>
    <w:multiLevelType w:val="multilevel"/>
    <w:tmpl w:val="97BA6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5126811"/>
    <w:multiLevelType w:val="multilevel"/>
    <w:tmpl w:val="42CAA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E205F0"/>
    <w:multiLevelType w:val="multilevel"/>
    <w:tmpl w:val="FF1A1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A67353"/>
    <w:multiLevelType w:val="multilevel"/>
    <w:tmpl w:val="2514C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3DF2D69"/>
    <w:multiLevelType w:val="multilevel"/>
    <w:tmpl w:val="C7825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1EB068F"/>
    <w:multiLevelType w:val="multilevel"/>
    <w:tmpl w:val="A6940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02447B7"/>
    <w:multiLevelType w:val="multilevel"/>
    <w:tmpl w:val="F53216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354E8F"/>
    <w:multiLevelType w:val="multilevel"/>
    <w:tmpl w:val="F7A891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A91E6B"/>
    <w:multiLevelType w:val="multilevel"/>
    <w:tmpl w:val="6EAAF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5056933"/>
    <w:multiLevelType w:val="multilevel"/>
    <w:tmpl w:val="0DB423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6FE2769"/>
    <w:multiLevelType w:val="multilevel"/>
    <w:tmpl w:val="283E48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03C28C2"/>
    <w:multiLevelType w:val="multilevel"/>
    <w:tmpl w:val="BEC06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3B5866"/>
    <w:multiLevelType w:val="multilevel"/>
    <w:tmpl w:val="17EC0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2CE0674"/>
    <w:multiLevelType w:val="multilevel"/>
    <w:tmpl w:val="6A4C78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2E929B3"/>
    <w:multiLevelType w:val="multilevel"/>
    <w:tmpl w:val="CF625C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6538AF"/>
    <w:multiLevelType w:val="multilevel"/>
    <w:tmpl w:val="7BC22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9"/>
  </w:num>
  <w:num w:numId="4">
    <w:abstractNumId w:val="20"/>
  </w:num>
  <w:num w:numId="5">
    <w:abstractNumId w:val="14"/>
  </w:num>
  <w:num w:numId="6">
    <w:abstractNumId w:val="3"/>
  </w:num>
  <w:num w:numId="7">
    <w:abstractNumId w:val="10"/>
  </w:num>
  <w:num w:numId="8">
    <w:abstractNumId w:val="2"/>
  </w:num>
  <w:num w:numId="9">
    <w:abstractNumId w:val="12"/>
  </w:num>
  <w:num w:numId="10">
    <w:abstractNumId w:val="1"/>
  </w:num>
  <w:num w:numId="11">
    <w:abstractNumId w:val="6"/>
  </w:num>
  <w:num w:numId="12">
    <w:abstractNumId w:val="17"/>
  </w:num>
  <w:num w:numId="13">
    <w:abstractNumId w:val="15"/>
  </w:num>
  <w:num w:numId="14">
    <w:abstractNumId w:val="19"/>
  </w:num>
  <w:num w:numId="15">
    <w:abstractNumId w:val="11"/>
  </w:num>
  <w:num w:numId="16">
    <w:abstractNumId w:val="8"/>
  </w:num>
  <w:num w:numId="17">
    <w:abstractNumId w:val="16"/>
  </w:num>
  <w:num w:numId="18">
    <w:abstractNumId w:val="5"/>
  </w:num>
  <w:num w:numId="19">
    <w:abstractNumId w:val="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848"/>
    <w:rsid w:val="00083228"/>
    <w:rsid w:val="00170848"/>
    <w:rsid w:val="00427306"/>
    <w:rsid w:val="00444DBA"/>
    <w:rsid w:val="00493482"/>
    <w:rsid w:val="004C6481"/>
    <w:rsid w:val="005C19E5"/>
    <w:rsid w:val="006D096F"/>
    <w:rsid w:val="006D5D50"/>
    <w:rsid w:val="006F51B6"/>
    <w:rsid w:val="00A51DE9"/>
    <w:rsid w:val="00B46555"/>
    <w:rsid w:val="00CF448D"/>
    <w:rsid w:val="00E64CD9"/>
    <w:rsid w:val="00E87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5725C"/>
  <w15:chartTrackingRefBased/>
  <w15:docId w15:val="{6441C747-DB0B-4E2A-82AA-CF2EE351B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p1">
    <w:name w:val="p1"/>
    <w:basedOn w:val="Normale"/>
    <w:rsid w:val="00170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s1">
    <w:name w:val="s1"/>
    <w:basedOn w:val="Carpredefinitoparagrafo"/>
    <w:rsid w:val="00170848"/>
  </w:style>
  <w:style w:type="paragraph" w:customStyle="1" w:styleId="li2">
    <w:name w:val="li2"/>
    <w:basedOn w:val="Normale"/>
    <w:rsid w:val="00170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s2">
    <w:name w:val="s2"/>
    <w:basedOn w:val="Carpredefinitoparagrafo"/>
    <w:rsid w:val="00170848"/>
  </w:style>
  <w:style w:type="character" w:customStyle="1" w:styleId="s3">
    <w:name w:val="s3"/>
    <w:basedOn w:val="Carpredefinitoparagrafo"/>
    <w:rsid w:val="00170848"/>
  </w:style>
  <w:style w:type="paragraph" w:customStyle="1" w:styleId="p2">
    <w:name w:val="p2"/>
    <w:basedOn w:val="Normale"/>
    <w:rsid w:val="00170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3">
    <w:name w:val="p3"/>
    <w:basedOn w:val="Normale"/>
    <w:rsid w:val="001708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s4">
    <w:name w:val="s4"/>
    <w:basedOn w:val="Carpredefinitoparagrafo"/>
    <w:rsid w:val="00170848"/>
  </w:style>
  <w:style w:type="paragraph" w:styleId="Paragrafoelenco">
    <w:name w:val="List Paragraph"/>
    <w:basedOn w:val="Normale"/>
    <w:uiPriority w:val="34"/>
    <w:qFormat/>
    <w:rsid w:val="006D096F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6F51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225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7</Pages>
  <Words>1996</Words>
  <Characters>11379</Characters>
  <Application>Microsoft Office Word</Application>
  <DocSecurity>0</DocSecurity>
  <Lines>94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PAIROLERO MARCO (Fornitori Gruppo ISP)</dc:creator>
  <cp:keywords/>
  <dc:description/>
  <cp:lastModifiedBy>PROTOCOLLO</cp:lastModifiedBy>
  <cp:revision>3</cp:revision>
  <dcterms:created xsi:type="dcterms:W3CDTF">2026-07-13T07:55:00Z</dcterms:created>
  <dcterms:modified xsi:type="dcterms:W3CDTF">2026-07-13T08:39:00Z</dcterms:modified>
</cp:coreProperties>
</file>