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969E8" w14:textId="36BA5A36" w:rsidR="00B80868" w:rsidRDefault="00B80868" w:rsidP="00B80868">
      <w:pPr>
        <w:widowControl/>
        <w:autoSpaceDE/>
        <w:autoSpaceDN/>
        <w:spacing w:after="160" w:line="278" w:lineRule="auto"/>
        <w:jc w:val="center"/>
        <w:rPr>
          <w:rFonts w:asciiTheme="minorHAnsi" w:eastAsiaTheme="majorEastAsia" w:hAnsiTheme="minorHAnsi" w:cstheme="majorBid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eastAsiaTheme="majorEastAsia" w:hAnsiTheme="minorHAnsi" w:cstheme="majorBidi"/>
          <w:i/>
          <w:iCs/>
          <w:noProof/>
          <w:color w:val="000000" w:themeColor="text1"/>
          <w:sz w:val="40"/>
          <w:szCs w:val="40"/>
          <w14:ligatures w14:val="standardContextual"/>
        </w:rPr>
        <w:drawing>
          <wp:inline distT="0" distB="0" distL="0" distR="0" wp14:anchorId="320C026C" wp14:editId="092D9333">
            <wp:extent cx="1962150" cy="2207419"/>
            <wp:effectExtent l="0" t="0" r="0" b="254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646" cy="222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CD796" w14:textId="48416318" w:rsidR="00B80868" w:rsidRPr="00B80868" w:rsidRDefault="00B80868" w:rsidP="00B80868">
      <w:pPr>
        <w:widowControl/>
        <w:autoSpaceDE/>
        <w:autoSpaceDN/>
        <w:spacing w:after="160" w:line="278" w:lineRule="auto"/>
        <w:jc w:val="center"/>
        <w:rPr>
          <w:rFonts w:asciiTheme="minorHAnsi" w:eastAsiaTheme="majorEastAsia" w:hAnsiTheme="minorHAnsi" w:cstheme="majorBidi"/>
          <w:i/>
          <w:i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eastAsiaTheme="majorEastAsia" w:hAnsiTheme="minorHAnsi" w:cstheme="majorBidi"/>
          <w:i/>
          <w:i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Comune di Corio</w:t>
      </w:r>
    </w:p>
    <w:p w14:paraId="3FF99EAC" w14:textId="49089DF2" w:rsidR="00B80868" w:rsidRDefault="00B80868" w:rsidP="00B80868">
      <w:pPr>
        <w:widowControl/>
        <w:autoSpaceDE/>
        <w:autoSpaceDN/>
        <w:spacing w:after="160" w:line="278" w:lineRule="auto"/>
        <w:jc w:val="center"/>
        <w:rPr>
          <w:rFonts w:asciiTheme="minorHAnsi" w:eastAsiaTheme="majorEastAsia" w:hAnsiTheme="minorHAnsi" w:cstheme="majorBid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eastAsiaTheme="majorEastAsia" w:hAnsiTheme="minorHAnsi" w:cstheme="majorBid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Città metropolitana di Torino</w:t>
      </w:r>
    </w:p>
    <w:p w14:paraId="4E78C8AA" w14:textId="77777777" w:rsidR="00B80868" w:rsidRDefault="00B80868" w:rsidP="00B80868">
      <w:pPr>
        <w:widowControl/>
        <w:autoSpaceDE/>
        <w:autoSpaceDN/>
        <w:spacing w:after="160" w:line="278" w:lineRule="auto"/>
        <w:jc w:val="center"/>
        <w:rPr>
          <w:rFonts w:asciiTheme="minorHAnsi" w:eastAsiaTheme="majorEastAsia" w:hAnsiTheme="minorHAnsi" w:cstheme="majorBid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59D6D0" w14:textId="77777777" w:rsidR="00B80868" w:rsidRDefault="00B80868" w:rsidP="00B80868">
      <w:pPr>
        <w:pStyle w:val="Titolo1"/>
        <w:spacing w:before="69" w:line="322" w:lineRule="exact"/>
        <w:rPr>
          <w:rFonts w:asciiTheme="minorHAnsi" w:hAnsi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652641" w14:textId="77777777" w:rsidR="00B80868" w:rsidRDefault="00B80868" w:rsidP="00B80868"/>
    <w:p w14:paraId="08804A6F" w14:textId="77777777" w:rsidR="00B80868" w:rsidRPr="00B80868" w:rsidRDefault="00B80868" w:rsidP="00B80868"/>
    <w:p w14:paraId="0B92D2FD" w14:textId="77777777" w:rsidR="00B80868" w:rsidRPr="00B80868" w:rsidRDefault="00B80868" w:rsidP="00B80868">
      <w:pPr>
        <w:pStyle w:val="Titolo1"/>
        <w:spacing w:before="69" w:line="322" w:lineRule="exact"/>
        <w:jc w:val="center"/>
        <w:rPr>
          <w:rFonts w:asciiTheme="minorHAnsi" w:hAnsi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REGOLAMENTO PER L’UTILIZZO</w:t>
      </w:r>
    </w:p>
    <w:p w14:paraId="1AB4FD31" w14:textId="77777777" w:rsidR="00B80868" w:rsidRPr="00B80868" w:rsidRDefault="00B80868" w:rsidP="00B80868">
      <w:pPr>
        <w:ind w:left="188" w:right="188"/>
        <w:jc w:val="center"/>
        <w:rPr>
          <w:rFonts w:asciiTheme="minorHAnsi" w:hAnsiTheme="minorHAns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DELLO STEMMA, DEL GONFALONE, DELLA FASCIA TRICOLORE E DELLE BANDIERE</w:t>
      </w:r>
    </w:p>
    <w:p w14:paraId="2846951C" w14:textId="77777777" w:rsidR="00B80868" w:rsidRDefault="00B80868" w:rsidP="00B80868">
      <w:pPr>
        <w:widowControl/>
        <w:autoSpaceDE/>
        <w:autoSpaceDN/>
        <w:spacing w:after="160" w:line="278" w:lineRule="auto"/>
        <w:jc w:val="center"/>
        <w:rPr>
          <w:rFonts w:asciiTheme="minorHAnsi" w:eastAsiaTheme="majorEastAsia" w:hAnsiTheme="minorHAnsi" w:cstheme="majorBid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45AF0D" w14:textId="77777777" w:rsidR="00B80868" w:rsidRDefault="00B80868" w:rsidP="00B80868">
      <w:pPr>
        <w:widowControl/>
        <w:autoSpaceDE/>
        <w:autoSpaceDN/>
        <w:spacing w:after="160" w:line="278" w:lineRule="auto"/>
        <w:rPr>
          <w:rFonts w:asciiTheme="minorHAnsi" w:hAnsi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9E12D7" w14:textId="77777777" w:rsidR="00B80868" w:rsidRDefault="00B80868" w:rsidP="00B80868">
      <w:pPr>
        <w:widowControl/>
        <w:autoSpaceDE/>
        <w:autoSpaceDN/>
        <w:spacing w:after="160" w:line="278" w:lineRule="auto"/>
        <w:jc w:val="center"/>
        <w:rPr>
          <w:rFonts w:asciiTheme="minorHAnsi" w:eastAsiaTheme="majorEastAsia" w:hAnsiTheme="minorHAnsi" w:cstheme="majorBidi"/>
          <w:i/>
          <w:i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823E0A" w14:textId="2D4200DE" w:rsidR="00B80868" w:rsidRDefault="00B80868" w:rsidP="00B80868">
      <w:pPr>
        <w:pStyle w:val="Titolo1"/>
        <w:spacing w:before="69" w:line="322" w:lineRule="exact"/>
        <w:jc w:val="center"/>
        <w:rPr>
          <w:rFonts w:asciiTheme="minorHAnsi" w:hAnsi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7D854C" w14:textId="77777777" w:rsidR="00B80868" w:rsidRDefault="00B80868">
      <w:pPr>
        <w:widowControl/>
        <w:autoSpaceDE/>
        <w:autoSpaceDN/>
        <w:spacing w:after="160" w:line="278" w:lineRule="auto"/>
        <w:rPr>
          <w:rFonts w:asciiTheme="minorHAnsi" w:hAnsi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480609" w14:textId="77777777" w:rsidR="00B80868" w:rsidRPr="00B80868" w:rsidRDefault="00B80868" w:rsidP="00B80868">
      <w:pPr>
        <w:rPr>
          <w:rFonts w:asciiTheme="minorHAnsi" w:hAnsiTheme="minorHAnsi"/>
        </w:rPr>
      </w:pPr>
    </w:p>
    <w:p w14:paraId="12ABB41F" w14:textId="77777777" w:rsidR="00B80868" w:rsidRPr="00B80868" w:rsidRDefault="00B80868" w:rsidP="00B80868">
      <w:pPr>
        <w:rPr>
          <w:rFonts w:asciiTheme="minorHAnsi" w:hAnsiTheme="minorHAnsi"/>
        </w:rPr>
      </w:pPr>
    </w:p>
    <w:p w14:paraId="3CAA8B4A" w14:textId="77777777" w:rsidR="00B80868" w:rsidRPr="00B80868" w:rsidRDefault="00B80868" w:rsidP="00B80868">
      <w:pPr>
        <w:rPr>
          <w:rFonts w:asciiTheme="minorHAnsi" w:hAnsiTheme="minorHAnsi"/>
        </w:rPr>
      </w:pPr>
    </w:p>
    <w:p w14:paraId="3ED8CB33" w14:textId="77777777" w:rsidR="00B80868" w:rsidRPr="00B80868" w:rsidRDefault="00B80868" w:rsidP="00B80868">
      <w:pPr>
        <w:rPr>
          <w:rFonts w:asciiTheme="minorHAnsi" w:hAnsiTheme="minorHAnsi"/>
        </w:rPr>
      </w:pPr>
    </w:p>
    <w:p w14:paraId="57A78D33" w14:textId="77777777" w:rsidR="00B80868" w:rsidRPr="00B80868" w:rsidRDefault="00B80868" w:rsidP="00B80868">
      <w:pPr>
        <w:rPr>
          <w:rFonts w:asciiTheme="minorHAnsi" w:hAnsiTheme="minorHAnsi"/>
        </w:rPr>
      </w:pPr>
    </w:p>
    <w:p w14:paraId="34CAA41D" w14:textId="77777777" w:rsidR="00B80868" w:rsidRPr="00B80868" w:rsidRDefault="00B80868" w:rsidP="00B80868">
      <w:pPr>
        <w:rPr>
          <w:rFonts w:asciiTheme="minorHAnsi" w:hAnsiTheme="minorHAnsi"/>
        </w:rPr>
      </w:pPr>
    </w:p>
    <w:p w14:paraId="68511E68" w14:textId="77777777" w:rsidR="00B80868" w:rsidRPr="00B80868" w:rsidRDefault="00B80868" w:rsidP="00B80868">
      <w:pPr>
        <w:rPr>
          <w:rFonts w:asciiTheme="minorHAnsi" w:hAnsiTheme="minorHAnsi"/>
        </w:rPr>
      </w:pPr>
    </w:p>
    <w:p w14:paraId="5CF421F6" w14:textId="77777777" w:rsidR="00B80868" w:rsidRPr="00B80868" w:rsidRDefault="00B80868" w:rsidP="00B80868">
      <w:pPr>
        <w:rPr>
          <w:rFonts w:asciiTheme="minorHAnsi" w:hAnsiTheme="minorHAnsi"/>
        </w:rPr>
      </w:pPr>
    </w:p>
    <w:p w14:paraId="385878E3" w14:textId="77777777" w:rsidR="00B80868" w:rsidRPr="00B80868" w:rsidRDefault="00B80868" w:rsidP="00B80868">
      <w:pPr>
        <w:rPr>
          <w:rFonts w:asciiTheme="minorHAnsi" w:hAnsiTheme="minorHAnsi"/>
        </w:rPr>
      </w:pPr>
    </w:p>
    <w:p w14:paraId="04ABB0D3" w14:textId="77777777" w:rsidR="00B80868" w:rsidRPr="00B80868" w:rsidRDefault="00B80868" w:rsidP="00B80868">
      <w:pPr>
        <w:rPr>
          <w:rFonts w:asciiTheme="minorHAnsi" w:hAnsiTheme="minorHAnsi"/>
        </w:rPr>
      </w:pPr>
    </w:p>
    <w:p w14:paraId="503AC961" w14:textId="77777777" w:rsidR="00B80868" w:rsidRPr="00B80868" w:rsidRDefault="00B80868" w:rsidP="00B80868">
      <w:pPr>
        <w:jc w:val="both"/>
        <w:rPr>
          <w:rFonts w:asciiTheme="minorHAnsi" w:hAnsiTheme="minorHAnsi"/>
        </w:rPr>
      </w:pPr>
    </w:p>
    <w:p w14:paraId="5827FD5E" w14:textId="44F49882" w:rsidR="00B80868" w:rsidRPr="00B80868" w:rsidRDefault="00B80868" w:rsidP="00B80868">
      <w:pPr>
        <w:widowControl/>
        <w:autoSpaceDE/>
        <w:autoSpaceDN/>
        <w:spacing w:after="160" w:line="278" w:lineRule="auto"/>
        <w:jc w:val="both"/>
        <w:rPr>
          <w:rFonts w:asciiTheme="minorHAnsi" w:hAnsiTheme="min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Deliberazione n° </w:t>
      </w:r>
      <w:r w:rsidR="00612FAB">
        <w:rPr>
          <w:rFonts w:asciiTheme="minorHAnsi" w:hAnsiTheme="min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31</w:t>
      </w:r>
      <w:r w:rsidRPr="00B80868">
        <w:rPr>
          <w:rFonts w:asciiTheme="minorHAnsi" w:hAnsiTheme="min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del Consiglio Comunale del </w:t>
      </w:r>
      <w:r w:rsidR="00612FAB">
        <w:rPr>
          <w:rFonts w:asciiTheme="minorHAnsi" w:hAnsiTheme="minorHAnsi"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30.09.2026</w:t>
      </w:r>
    </w:p>
    <w:p w14:paraId="4899AEC9" w14:textId="77777777" w:rsidR="00B80868" w:rsidRDefault="00B80868">
      <w:pPr>
        <w:widowControl/>
        <w:autoSpaceDE/>
        <w:autoSpaceDN/>
        <w:spacing w:after="160" w:line="278" w:lineRule="auto"/>
        <w:rPr>
          <w:rFonts w:asciiTheme="minorHAnsi" w:hAnsi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A62DD3" w14:textId="77777777" w:rsidR="00B80868" w:rsidRPr="00B80868" w:rsidRDefault="00B80868" w:rsidP="00B80868">
      <w:pPr>
        <w:pStyle w:val="Titolo2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Art. 1 - Contenuto del Regolamento</w:t>
      </w:r>
    </w:p>
    <w:p w14:paraId="5A38C311" w14:textId="77777777" w:rsidR="00B80868" w:rsidRPr="00B80868" w:rsidRDefault="00B80868" w:rsidP="00B80868">
      <w:pPr>
        <w:pStyle w:val="Paragrafoelenco"/>
        <w:numPr>
          <w:ilvl w:val="0"/>
          <w:numId w:val="13"/>
        </w:numPr>
        <w:tabs>
          <w:tab w:val="left" w:pos="433"/>
        </w:tabs>
        <w:spacing w:before="225"/>
        <w:ind w:right="104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Il presente Regolamento, in esecuzione dello Statuto Comunale, disciplina l’uso del Gonfalone comunale in occasione di pubbliche cerimonie o altri avvenimenti che richiedono la partecipazione dell’Amministrazione comunale per motivi di carattere istituzionale o la manifestazione di solidarietà da parte dell’intera comunità.</w:t>
      </w:r>
    </w:p>
    <w:p w14:paraId="4EA04961" w14:textId="77777777" w:rsidR="00B80868" w:rsidRPr="00B80868" w:rsidRDefault="00B80868" w:rsidP="00B80868">
      <w:pPr>
        <w:pStyle w:val="Paragrafoelenco"/>
        <w:numPr>
          <w:ilvl w:val="0"/>
          <w:numId w:val="13"/>
        </w:numPr>
        <w:tabs>
          <w:tab w:val="left" w:pos="383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 xml:space="preserve">Il presente regolamento disciplina altresì l’uso dello stemma, della fascia tricolore e delle </w:t>
      </w:r>
      <w:r w:rsidRPr="00B80868">
        <w:rPr>
          <w:rFonts w:asciiTheme="minorHAnsi" w:hAnsiTheme="minorHAnsi"/>
          <w:spacing w:val="-2"/>
          <w:sz w:val="24"/>
        </w:rPr>
        <w:t>bandiere.</w:t>
      </w:r>
    </w:p>
    <w:p w14:paraId="762BDEC9" w14:textId="77777777" w:rsidR="00B80868" w:rsidRPr="00B80868" w:rsidRDefault="00B80868" w:rsidP="00B80868">
      <w:pPr>
        <w:pStyle w:val="Corpotesto"/>
        <w:ind w:left="0"/>
        <w:rPr>
          <w:rFonts w:asciiTheme="minorHAnsi" w:hAnsiTheme="minorHAnsi"/>
          <w:sz w:val="26"/>
        </w:rPr>
      </w:pPr>
    </w:p>
    <w:p w14:paraId="0C0EA8FA" w14:textId="77777777" w:rsidR="00B80868" w:rsidRPr="00B80868" w:rsidRDefault="00B80868" w:rsidP="00B80868">
      <w:pPr>
        <w:pStyle w:val="Titolo1"/>
        <w:spacing w:after="0"/>
        <w:ind w:left="182"/>
        <w:jc w:val="center"/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CAPO I – LO STEMMA</w:t>
      </w:r>
    </w:p>
    <w:p w14:paraId="29753E49" w14:textId="77777777" w:rsidR="00B80868" w:rsidRPr="00B80868" w:rsidRDefault="00B80868" w:rsidP="00B80868">
      <w:pPr>
        <w:pStyle w:val="Titolo2"/>
        <w:spacing w:before="0"/>
        <w:ind w:left="181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2 - Lo Stemma</w:t>
      </w:r>
    </w:p>
    <w:p w14:paraId="11E34A98" w14:textId="77777777" w:rsidR="00B80868" w:rsidRPr="00B80868" w:rsidRDefault="00B80868" w:rsidP="00B80868">
      <w:pPr>
        <w:pStyle w:val="Corpotesto"/>
        <w:spacing w:before="6"/>
        <w:ind w:left="0"/>
        <w:rPr>
          <w:rFonts w:asciiTheme="minorHAnsi" w:hAnsiTheme="minorHAnsi"/>
          <w:b/>
          <w:sz w:val="23"/>
        </w:rPr>
      </w:pPr>
    </w:p>
    <w:p w14:paraId="57B1550D" w14:textId="77777777" w:rsidR="00B80868" w:rsidRPr="00B80868" w:rsidRDefault="00B80868" w:rsidP="00B80868">
      <w:pPr>
        <w:pStyle w:val="Paragrafoelenco"/>
        <w:numPr>
          <w:ilvl w:val="0"/>
          <w:numId w:val="12"/>
        </w:numPr>
        <w:tabs>
          <w:tab w:val="left" w:pos="462"/>
        </w:tabs>
        <w:spacing w:before="1"/>
        <w:ind w:hanging="36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Comune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ha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segno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distintivo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lo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stemma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seguito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descritto:</w:t>
      </w:r>
    </w:p>
    <w:p w14:paraId="4918B787" w14:textId="77777777" w:rsidR="00B80868" w:rsidRPr="00B80868" w:rsidRDefault="00B80868" w:rsidP="00B80868">
      <w:pPr>
        <w:pStyle w:val="Corpotesto"/>
        <w:rPr>
          <w:rFonts w:asciiTheme="minorHAnsi" w:hAnsiTheme="minorHAnsi"/>
        </w:rPr>
      </w:pPr>
      <w:r w:rsidRPr="00B80868">
        <w:rPr>
          <w:rFonts w:asciiTheme="minorHAnsi" w:hAnsiTheme="minorHAnsi"/>
        </w:rPr>
        <w:t>Scudo di bianco al</w:t>
      </w:r>
      <w:r w:rsidRPr="00B80868">
        <w:rPr>
          <w:rFonts w:asciiTheme="minorHAnsi" w:hAnsiTheme="minorHAnsi"/>
          <w:spacing w:val="19"/>
        </w:rPr>
        <w:t xml:space="preserve"> </w:t>
      </w:r>
      <w:r w:rsidRPr="00B80868">
        <w:rPr>
          <w:rFonts w:asciiTheme="minorHAnsi" w:hAnsiTheme="minorHAnsi"/>
        </w:rPr>
        <w:t>cuore di rosso, orlato di rosso</w:t>
      </w:r>
      <w:r w:rsidRPr="00B80868">
        <w:rPr>
          <w:rFonts w:asciiTheme="minorHAnsi" w:hAnsiTheme="minorHAnsi"/>
          <w:spacing w:val="19"/>
        </w:rPr>
        <w:t xml:space="preserve"> </w:t>
      </w:r>
      <w:r w:rsidRPr="00B80868">
        <w:rPr>
          <w:rFonts w:asciiTheme="minorHAnsi" w:hAnsiTheme="minorHAnsi"/>
        </w:rPr>
        <w:t>e d'oro, con ornamenti</w:t>
      </w:r>
      <w:r w:rsidRPr="00B80868">
        <w:rPr>
          <w:rFonts w:asciiTheme="minorHAnsi" w:hAnsiTheme="minorHAnsi"/>
          <w:spacing w:val="19"/>
        </w:rPr>
        <w:t xml:space="preserve"> </w:t>
      </w:r>
      <w:r w:rsidRPr="00B80868">
        <w:rPr>
          <w:rFonts w:asciiTheme="minorHAnsi" w:hAnsiTheme="minorHAnsi"/>
        </w:rPr>
        <w:t>esterni da Comune</w:t>
      </w:r>
      <w:r w:rsidRPr="00B80868">
        <w:rPr>
          <w:rFonts w:asciiTheme="minorHAnsi" w:hAnsiTheme="minorHAnsi"/>
          <w:spacing w:val="40"/>
        </w:rPr>
        <w:t xml:space="preserve"> </w:t>
      </w:r>
      <w:r w:rsidRPr="00B80868">
        <w:rPr>
          <w:rFonts w:asciiTheme="minorHAnsi" w:hAnsiTheme="minorHAnsi"/>
        </w:rPr>
        <w:t>(corona di Comune, fronde di quercia e d'alloro)</w:t>
      </w:r>
    </w:p>
    <w:p w14:paraId="54458DC8" w14:textId="77777777" w:rsidR="00B80868" w:rsidRPr="00B80868" w:rsidRDefault="00B80868" w:rsidP="00B80868">
      <w:pPr>
        <w:pStyle w:val="Corpotesto"/>
        <w:spacing w:before="5"/>
        <w:ind w:left="0"/>
        <w:rPr>
          <w:rFonts w:asciiTheme="minorHAnsi" w:hAnsiTheme="minorHAnsi"/>
          <w:sz w:val="20"/>
        </w:rPr>
      </w:pPr>
    </w:p>
    <w:p w14:paraId="0B5D2666" w14:textId="77777777" w:rsidR="00B80868" w:rsidRPr="00B80868" w:rsidRDefault="00B80868" w:rsidP="00B80868">
      <w:pPr>
        <w:pStyle w:val="Titolo2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3 - Riproduzione dello Stemma</w:t>
      </w:r>
    </w:p>
    <w:p w14:paraId="0F96CA62" w14:textId="77777777" w:rsidR="00B80868" w:rsidRPr="00B80868" w:rsidRDefault="00B80868" w:rsidP="00B80868">
      <w:pPr>
        <w:pStyle w:val="Corpotesto"/>
        <w:spacing w:before="7"/>
        <w:ind w:left="0"/>
        <w:jc w:val="center"/>
        <w:rPr>
          <w:rFonts w:asciiTheme="minorHAnsi" w:hAnsiTheme="minorHAnsi"/>
          <w:color w:val="000000" w:themeColor="text1"/>
          <w:sz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DED557" w14:textId="77777777" w:rsidR="00B80868" w:rsidRPr="00B80868" w:rsidRDefault="00B80868" w:rsidP="00B80868">
      <w:pPr>
        <w:pStyle w:val="Paragrafoelenco"/>
        <w:numPr>
          <w:ilvl w:val="0"/>
          <w:numId w:val="11"/>
        </w:numPr>
        <w:tabs>
          <w:tab w:val="left" w:pos="364"/>
        </w:tabs>
        <w:ind w:hanging="263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stemma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Comune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viene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riprodotto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cura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degli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organi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comunali:</w:t>
      </w:r>
    </w:p>
    <w:p w14:paraId="4DAB25E0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before="2"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sulla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carta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sugli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atti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d’ufficio;</w:t>
      </w:r>
    </w:p>
    <w:p w14:paraId="39D8CFDA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manifesti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pubblici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sugli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inviti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diramati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dal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Comune;</w:t>
      </w:r>
    </w:p>
    <w:p w14:paraId="4DAAB0FE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before="2" w:line="237" w:lineRule="auto"/>
        <w:ind w:left="851" w:right="107" w:hanging="709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sugli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atti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sui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documenti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riguardanti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manifestazioni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promosse</w:t>
      </w:r>
      <w:r w:rsidRPr="00B80868">
        <w:rPr>
          <w:rFonts w:asciiTheme="minorHAnsi" w:hAnsiTheme="minorHAnsi"/>
          <w:spacing w:val="80"/>
          <w:w w:val="15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direttamente, compartecipate o patrocinate dal Comune;</w:t>
      </w:r>
    </w:p>
    <w:p w14:paraId="2854CF1A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before="2"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sulle</w:t>
      </w:r>
      <w:r w:rsidRPr="00B80868">
        <w:rPr>
          <w:rFonts w:asciiTheme="minorHAnsi" w:hAnsiTheme="minorHAnsi"/>
          <w:spacing w:val="-1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pubblicazioni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curate,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compartecipate</w:t>
      </w:r>
      <w:r w:rsidRPr="00B80868">
        <w:rPr>
          <w:rFonts w:asciiTheme="minorHAnsi" w:hAnsiTheme="minorHAnsi"/>
          <w:spacing w:val="-1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patrocinate</w:t>
      </w:r>
      <w:r w:rsidRPr="00B80868">
        <w:rPr>
          <w:rFonts w:asciiTheme="minorHAnsi" w:hAnsiTheme="minorHAnsi"/>
          <w:spacing w:val="-1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dal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Comune;</w:t>
      </w:r>
    </w:p>
    <w:p w14:paraId="5899CF37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sulle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targhe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murali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nelle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sedi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degli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Uffici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comunali;</w:t>
      </w:r>
    </w:p>
    <w:p w14:paraId="1FAF68B8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before="1"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sugli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automezzi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comunali;</w:t>
      </w:r>
    </w:p>
    <w:p w14:paraId="2751185D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sulle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targhe,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sulle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medaglie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su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altri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oggetti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rappresentanza;</w:t>
      </w:r>
    </w:p>
    <w:p w14:paraId="6D206021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sul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sito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internet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Comune;</w:t>
      </w:r>
    </w:p>
    <w:p w14:paraId="0E14C29C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line="293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su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ogni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altro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atto,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documento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od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oggetto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su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cui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4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Comune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intende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riprodurre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5"/>
          <w:sz w:val="24"/>
        </w:rPr>
        <w:t xml:space="preserve"> suo</w:t>
      </w:r>
    </w:p>
    <w:p w14:paraId="4D7A8E72" w14:textId="77777777" w:rsidR="00B80868" w:rsidRPr="00B80868" w:rsidRDefault="00B80868" w:rsidP="00B80868">
      <w:pPr>
        <w:pStyle w:val="Paragrafoelenco"/>
        <w:numPr>
          <w:ilvl w:val="1"/>
          <w:numId w:val="11"/>
        </w:numPr>
        <w:tabs>
          <w:tab w:val="left" w:pos="821"/>
          <w:tab w:val="left" w:pos="822"/>
        </w:tabs>
        <w:spacing w:line="292" w:lineRule="exact"/>
        <w:ind w:left="821" w:hanging="721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pacing w:val="-2"/>
          <w:sz w:val="24"/>
        </w:rPr>
        <w:t>stemma.</w:t>
      </w:r>
    </w:p>
    <w:p w14:paraId="71B798F5" w14:textId="77777777" w:rsidR="00B80868" w:rsidRPr="00B80868" w:rsidRDefault="00B80868" w:rsidP="00B80868">
      <w:pPr>
        <w:pStyle w:val="Paragrafoelenco"/>
        <w:numPr>
          <w:ilvl w:val="0"/>
          <w:numId w:val="11"/>
        </w:numPr>
        <w:tabs>
          <w:tab w:val="left" w:pos="364"/>
        </w:tabs>
        <w:ind w:left="101" w:right="102" w:firstLine="0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La riproduzione dello stemma del Comune da parte di privati, persone fisiche o giuridiche, deve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essere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preventivamente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autorizzata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dal</w:t>
      </w:r>
      <w:r w:rsidRPr="00B80868">
        <w:rPr>
          <w:rFonts w:asciiTheme="minorHAnsi" w:hAnsiTheme="minorHAnsi"/>
          <w:spacing w:val="2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Sindaco</w:t>
      </w:r>
      <w:r w:rsidRPr="00B80868">
        <w:rPr>
          <w:rFonts w:asciiTheme="minorHAnsi" w:hAnsiTheme="minorHAnsi"/>
          <w:spacing w:val="3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limitata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alle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occasioni</w:t>
      </w:r>
      <w:r w:rsidRPr="00B80868">
        <w:rPr>
          <w:rFonts w:asciiTheme="minorHAnsi" w:hAnsiTheme="minorHAnsi"/>
          <w:spacing w:val="2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in</w:t>
      </w:r>
      <w:r w:rsidRPr="00B80868">
        <w:rPr>
          <w:rFonts w:asciiTheme="minorHAnsi" w:hAnsiTheme="minorHAnsi"/>
          <w:spacing w:val="2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cui</w:t>
      </w:r>
      <w:r w:rsidRPr="00B80868">
        <w:rPr>
          <w:rFonts w:asciiTheme="minorHAnsi" w:hAnsiTheme="minorHAnsi"/>
          <w:spacing w:val="2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vi</w:t>
      </w:r>
      <w:r w:rsidRPr="00B80868">
        <w:rPr>
          <w:rFonts w:asciiTheme="minorHAnsi" w:hAnsiTheme="minorHAnsi"/>
          <w:spacing w:val="2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è</w:t>
      </w:r>
      <w:r w:rsidRPr="00B80868">
        <w:rPr>
          <w:rFonts w:asciiTheme="minorHAnsi" w:hAnsiTheme="minorHAnsi"/>
          <w:spacing w:val="2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la compartecipazione o il patrocinio del Comune stesso.</w:t>
      </w:r>
    </w:p>
    <w:p w14:paraId="2B73DE46" w14:textId="77777777" w:rsidR="00B80868" w:rsidRPr="00B80868" w:rsidRDefault="00B80868" w:rsidP="00B80868">
      <w:pPr>
        <w:pStyle w:val="Corpotesto"/>
        <w:ind w:left="0"/>
        <w:rPr>
          <w:rFonts w:asciiTheme="minorHAnsi" w:hAnsiTheme="minorHAnsi"/>
          <w:sz w:val="26"/>
        </w:rPr>
      </w:pPr>
    </w:p>
    <w:p w14:paraId="1722F33B" w14:textId="77777777" w:rsidR="00B80868" w:rsidRPr="00B80868" w:rsidRDefault="00B80868" w:rsidP="00B80868">
      <w:pPr>
        <w:pStyle w:val="Titolo1"/>
        <w:spacing w:after="0"/>
        <w:jc w:val="center"/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CAPO II – IL GONFALONE</w:t>
      </w:r>
    </w:p>
    <w:p w14:paraId="32D9E312" w14:textId="77777777" w:rsidR="00B80868" w:rsidRPr="00B80868" w:rsidRDefault="00B80868" w:rsidP="00B80868">
      <w:pPr>
        <w:pStyle w:val="Titolo2"/>
        <w:spacing w:before="0"/>
        <w:ind w:left="187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4 - Il Gonfalone</w:t>
      </w:r>
    </w:p>
    <w:p w14:paraId="6BE8EBB3" w14:textId="77777777" w:rsidR="00B80868" w:rsidRPr="00B80868" w:rsidRDefault="00B80868" w:rsidP="00B80868">
      <w:pPr>
        <w:pStyle w:val="Corpotesto"/>
        <w:spacing w:before="7"/>
        <w:ind w:left="0"/>
        <w:rPr>
          <w:rFonts w:asciiTheme="minorHAnsi" w:hAnsiTheme="minorHAnsi"/>
          <w:b/>
          <w:sz w:val="23"/>
        </w:rPr>
      </w:pPr>
    </w:p>
    <w:p w14:paraId="61A71AC6" w14:textId="77777777" w:rsidR="00B80868" w:rsidRPr="00B80868" w:rsidRDefault="00B80868" w:rsidP="00B80868">
      <w:pPr>
        <w:pStyle w:val="Paragrafoelenco"/>
        <w:numPr>
          <w:ilvl w:val="0"/>
          <w:numId w:val="10"/>
        </w:numPr>
        <w:tabs>
          <w:tab w:val="left" w:pos="404"/>
        </w:tabs>
        <w:ind w:right="104" w:firstLine="0"/>
        <w:contextualSpacing w:val="0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3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Gonfalone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</w:t>
      </w:r>
      <w:r w:rsidRPr="00B80868">
        <w:rPr>
          <w:rFonts w:asciiTheme="minorHAnsi" w:hAnsiTheme="minorHAnsi"/>
          <w:spacing w:val="3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Comune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è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costituito</w:t>
      </w:r>
      <w:r w:rsidRPr="00B80868">
        <w:rPr>
          <w:rFonts w:asciiTheme="minorHAnsi" w:hAnsiTheme="minorHAnsi"/>
          <w:spacing w:val="3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da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drappo</w:t>
      </w:r>
      <w:r w:rsidRPr="00B80868">
        <w:rPr>
          <w:rFonts w:asciiTheme="minorHAnsi" w:hAnsiTheme="minorHAnsi"/>
          <w:spacing w:val="3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azzurro</w:t>
      </w:r>
      <w:r w:rsidRPr="00B80868">
        <w:rPr>
          <w:rFonts w:asciiTheme="minorHAnsi" w:hAnsiTheme="minorHAnsi"/>
          <w:spacing w:val="3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recante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lo</w:t>
      </w:r>
      <w:r w:rsidRPr="00B80868">
        <w:rPr>
          <w:rFonts w:asciiTheme="minorHAnsi" w:hAnsiTheme="minorHAnsi"/>
          <w:spacing w:val="4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stemma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la</w:t>
      </w:r>
      <w:r w:rsidRPr="00B80868">
        <w:rPr>
          <w:rFonts w:asciiTheme="minorHAnsi" w:hAnsiTheme="minorHAnsi"/>
          <w:spacing w:val="3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scritta “Comune di Corio”.</w:t>
      </w:r>
    </w:p>
    <w:p w14:paraId="62BB1BBC" w14:textId="77777777" w:rsidR="00B80868" w:rsidRPr="00B80868" w:rsidRDefault="00B80868" w:rsidP="00B80868">
      <w:pPr>
        <w:pStyle w:val="Corpotesto"/>
        <w:spacing w:before="5"/>
        <w:ind w:left="0"/>
        <w:rPr>
          <w:rFonts w:asciiTheme="minorHAnsi" w:hAnsiTheme="minorHAnsi"/>
        </w:rPr>
      </w:pPr>
    </w:p>
    <w:p w14:paraId="3F23D42A" w14:textId="77777777" w:rsidR="00B80868" w:rsidRPr="00B80868" w:rsidRDefault="00B80868" w:rsidP="00B80868">
      <w:pPr>
        <w:pStyle w:val="Titolo2"/>
        <w:ind w:left="3686" w:right="1909" w:hanging="2889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5 - Custodia del Gonfalone</w:t>
      </w:r>
    </w:p>
    <w:p w14:paraId="5C8F1311" w14:textId="77777777" w:rsidR="00B80868" w:rsidRPr="00B80868" w:rsidRDefault="00B80868" w:rsidP="00B80868">
      <w:pPr>
        <w:pStyle w:val="Corpotesto"/>
        <w:spacing w:before="7"/>
        <w:ind w:left="0"/>
        <w:rPr>
          <w:rFonts w:asciiTheme="minorHAnsi" w:hAnsiTheme="minorHAnsi"/>
          <w:b/>
          <w:sz w:val="23"/>
        </w:rPr>
      </w:pPr>
    </w:p>
    <w:p w14:paraId="77DB5BC6" w14:textId="77777777" w:rsidR="00B80868" w:rsidRPr="00B80868" w:rsidRDefault="00B80868" w:rsidP="00B80868">
      <w:pPr>
        <w:pStyle w:val="Paragrafoelenco"/>
        <w:numPr>
          <w:ilvl w:val="0"/>
          <w:numId w:val="9"/>
        </w:numPr>
        <w:tabs>
          <w:tab w:val="left" w:pos="364"/>
        </w:tabs>
        <w:ind w:hanging="263"/>
        <w:contextualSpacing w:val="0"/>
        <w:rPr>
          <w:rFonts w:asciiTheme="minorHAnsi" w:hAnsiTheme="minorHAnsi"/>
          <w:sz w:val="20"/>
        </w:rPr>
      </w:pP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Gonfalone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è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custodito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nel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Palazzo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Comunale,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a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cura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della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Polizia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locale</w:t>
      </w:r>
      <w:r w:rsidRPr="00B80868">
        <w:rPr>
          <w:rFonts w:asciiTheme="minorHAnsi" w:hAnsiTheme="minorHAnsi"/>
          <w:spacing w:val="-2"/>
          <w:sz w:val="20"/>
        </w:rPr>
        <w:t>.</w:t>
      </w:r>
    </w:p>
    <w:p w14:paraId="355CAAA6" w14:textId="77777777" w:rsidR="00B80868" w:rsidRPr="00B80868" w:rsidRDefault="00B80868" w:rsidP="00B80868">
      <w:pPr>
        <w:pStyle w:val="Titolo2"/>
        <w:spacing w:before="68"/>
        <w:ind w:left="3031" w:right="3035"/>
        <w:rPr>
          <w:rFonts w:asciiTheme="minorHAnsi" w:hAnsiTheme="minorHAnsi"/>
        </w:rPr>
      </w:pPr>
    </w:p>
    <w:p w14:paraId="3F0B758D" w14:textId="0FB40F61" w:rsidR="00B80868" w:rsidRPr="00B80868" w:rsidRDefault="00B80868" w:rsidP="00B80868">
      <w:pPr>
        <w:pStyle w:val="Titolo2"/>
        <w:spacing w:before="68"/>
        <w:ind w:left="3031" w:right="1200" w:hanging="2889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6 - Uso del Gonfalone</w:t>
      </w:r>
    </w:p>
    <w:p w14:paraId="35A9747F" w14:textId="77777777" w:rsidR="00B80868" w:rsidRPr="00B80868" w:rsidRDefault="00B80868" w:rsidP="00B80868">
      <w:pPr>
        <w:pStyle w:val="Corpotesto"/>
        <w:spacing w:before="7"/>
        <w:ind w:left="0"/>
        <w:rPr>
          <w:rFonts w:asciiTheme="minorHAnsi" w:hAnsiTheme="minorHAnsi"/>
          <w:b/>
          <w:sz w:val="23"/>
        </w:rPr>
      </w:pPr>
    </w:p>
    <w:p w14:paraId="40E6F08C" w14:textId="77777777" w:rsidR="00B80868" w:rsidRPr="00B80868" w:rsidRDefault="00B80868" w:rsidP="00B80868">
      <w:pPr>
        <w:pStyle w:val="Paragrafoelenco"/>
        <w:numPr>
          <w:ilvl w:val="0"/>
          <w:numId w:val="8"/>
        </w:numPr>
        <w:tabs>
          <w:tab w:val="left" w:pos="364"/>
        </w:tabs>
        <w:ind w:hanging="263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L’uso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</w:t>
      </w:r>
      <w:r w:rsidRPr="00B80868">
        <w:rPr>
          <w:rFonts w:asciiTheme="minorHAnsi" w:hAnsiTheme="minorHAnsi"/>
          <w:spacing w:val="-4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Gonfalone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è</w:t>
      </w:r>
      <w:r w:rsidRPr="00B80868">
        <w:rPr>
          <w:rFonts w:asciiTheme="minorHAnsi" w:hAnsiTheme="minorHAnsi"/>
          <w:spacing w:val="-3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disposto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dal</w:t>
      </w:r>
      <w:r w:rsidRPr="00B80868">
        <w:rPr>
          <w:rFonts w:asciiTheme="minorHAnsi" w:hAnsiTheme="minorHAnsi"/>
          <w:spacing w:val="-4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Sindaco</w:t>
      </w:r>
      <w:r w:rsidRPr="00B80868">
        <w:rPr>
          <w:rFonts w:asciiTheme="minorHAnsi" w:hAnsiTheme="minorHAnsi"/>
          <w:spacing w:val="5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</w:t>
      </w:r>
      <w:r w:rsidRPr="00B80868">
        <w:rPr>
          <w:rFonts w:asciiTheme="minorHAnsi" w:hAnsiTheme="minorHAnsi"/>
          <w:spacing w:val="-4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da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chi</w:t>
      </w:r>
      <w:r w:rsidRPr="00B80868">
        <w:rPr>
          <w:rFonts w:asciiTheme="minorHAnsi" w:hAnsiTheme="minorHAnsi"/>
          <w:spacing w:val="-4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ne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fa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le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veci.</w:t>
      </w:r>
    </w:p>
    <w:p w14:paraId="7F7D836E" w14:textId="47B06AD2" w:rsidR="00B80868" w:rsidRPr="008B0C07" w:rsidRDefault="00B80868" w:rsidP="00B80868">
      <w:pPr>
        <w:pStyle w:val="Paragrafoelenco"/>
        <w:numPr>
          <w:ilvl w:val="0"/>
          <w:numId w:val="8"/>
        </w:numPr>
        <w:tabs>
          <w:tab w:val="left" w:pos="390"/>
        </w:tabs>
        <w:ind w:left="101" w:right="106" w:firstLine="0"/>
        <w:contextualSpacing w:val="0"/>
        <w:jc w:val="both"/>
        <w:rPr>
          <w:rFonts w:asciiTheme="minorHAnsi" w:hAnsiTheme="minorHAnsi"/>
        </w:rPr>
      </w:pPr>
      <w:r w:rsidRPr="008B0C07">
        <w:rPr>
          <w:rFonts w:asciiTheme="minorHAnsi" w:hAnsiTheme="minorHAnsi"/>
          <w:sz w:val="24"/>
        </w:rPr>
        <w:t xml:space="preserve">Nelle cerimonie ufficiali che si svolgono all’interno del Palazzo Municipale o nelle sale </w:t>
      </w:r>
      <w:r w:rsidRPr="008B0C07">
        <w:rPr>
          <w:rFonts w:asciiTheme="minorHAnsi" w:hAnsiTheme="minorHAnsi"/>
          <w:spacing w:val="-2"/>
          <w:sz w:val="24"/>
        </w:rPr>
        <w:t>comunali</w:t>
      </w:r>
      <w:r w:rsidR="008B0C07" w:rsidRPr="008B0C07">
        <w:rPr>
          <w:rFonts w:asciiTheme="minorHAnsi" w:hAnsiTheme="minorHAnsi"/>
          <w:spacing w:val="-2"/>
          <w:sz w:val="24"/>
        </w:rPr>
        <w:t xml:space="preserve"> </w:t>
      </w:r>
      <w:r w:rsidRPr="008B0C07">
        <w:rPr>
          <w:rFonts w:asciiTheme="minorHAnsi" w:hAnsiTheme="minorHAnsi"/>
        </w:rPr>
        <w:t>il Gonfalone è esposto accompagnato dalla bandiera nazionale, da quella europea e da quella regionale, disposte secondo le correnti norme del cerimoniale.</w:t>
      </w:r>
    </w:p>
    <w:p w14:paraId="0D280F92" w14:textId="55FED088" w:rsidR="00B80868" w:rsidRPr="00B80868" w:rsidRDefault="00B80868" w:rsidP="00B80868">
      <w:pPr>
        <w:pStyle w:val="Paragrafoelenco"/>
        <w:numPr>
          <w:ilvl w:val="0"/>
          <w:numId w:val="8"/>
        </w:numPr>
        <w:tabs>
          <w:tab w:val="left" w:pos="380"/>
        </w:tabs>
        <w:ind w:left="101" w:right="104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Il Gonfalone rappresenta il Comune, accompagnando il Sindaco o chi lo sostituisce, nelle solennità civili, militari, patriottiche, religiose a cui partecipa ufficialmente</w:t>
      </w:r>
      <w:r w:rsidRPr="00B80868">
        <w:rPr>
          <w:rFonts w:asciiTheme="minorHAnsi" w:hAnsiTheme="minorHAnsi"/>
          <w:spacing w:val="4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l’Amministrazione Comunale, nelle circostanze di lutto cittadino, provinciale, regionale o nazionale, nelle cerimonie di gemellaggio, nelle cerimonie organizzate direttamente dal Comune o da altri enti, anche fuori dall’ambito territoriale comunale, a cui il Comune sia ufficialmente invitato a presenziare – secondo le modalità stabilite nell’art.7 -, in occasione delle manifestazioni patriottiche promosse dalle Associazioni combattentistiche e partigiane.</w:t>
      </w:r>
    </w:p>
    <w:p w14:paraId="54EA0A36" w14:textId="3F00D2E0" w:rsidR="00B80868" w:rsidRPr="00B80868" w:rsidRDefault="00B80868" w:rsidP="00B80868">
      <w:pPr>
        <w:pStyle w:val="Paragrafoelenco"/>
        <w:numPr>
          <w:ilvl w:val="0"/>
          <w:numId w:val="8"/>
        </w:numPr>
        <w:tabs>
          <w:tab w:val="left" w:pos="368"/>
        </w:tabs>
        <w:ind w:left="101" w:right="103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La partecipazione del Gonfalone è prevista, con le modalità di cui al comma precedente, in occasione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funerali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 Amministratori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(Sindaco, Assessori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Consiglieri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comunali)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 xml:space="preserve">deceduti durante la permanenza in carica o successivamente, di dipendenti comunali in </w:t>
      </w:r>
      <w:r w:rsidRPr="000D5C1D">
        <w:rPr>
          <w:rFonts w:asciiTheme="minorHAnsi" w:hAnsiTheme="minorHAnsi"/>
          <w:sz w:val="24"/>
        </w:rPr>
        <w:t>servizio</w:t>
      </w:r>
      <w:r w:rsidR="00AD6F9C" w:rsidRPr="000D5C1D">
        <w:rPr>
          <w:rFonts w:asciiTheme="minorHAnsi" w:hAnsiTheme="minorHAnsi"/>
          <w:sz w:val="24"/>
        </w:rPr>
        <w:t xml:space="preserve"> o congedati</w:t>
      </w:r>
      <w:r w:rsidRPr="000D5C1D">
        <w:rPr>
          <w:rFonts w:asciiTheme="minorHAnsi" w:hAnsiTheme="minorHAnsi"/>
          <w:sz w:val="24"/>
        </w:rPr>
        <w:t>,</w:t>
      </w:r>
      <w:r w:rsidRPr="00B80868">
        <w:rPr>
          <w:rFonts w:asciiTheme="minorHAnsi" w:hAnsiTheme="minorHAnsi"/>
          <w:sz w:val="24"/>
        </w:rPr>
        <w:t xml:space="preserve"> del parroco, dei cittadini onorari, di ex partigiani, di presidenti in carica di associazioni locali e di altre illustri personalità distintesi per impegno sociale e civico.</w:t>
      </w:r>
    </w:p>
    <w:p w14:paraId="31969FF8" w14:textId="77777777" w:rsidR="00B80868" w:rsidRPr="00B80868" w:rsidRDefault="00B80868" w:rsidP="00B80868">
      <w:pPr>
        <w:pStyle w:val="Corpotesto"/>
        <w:spacing w:before="3"/>
        <w:ind w:left="0"/>
        <w:rPr>
          <w:rFonts w:asciiTheme="minorHAnsi" w:hAnsiTheme="minorHAnsi"/>
        </w:rPr>
      </w:pPr>
    </w:p>
    <w:p w14:paraId="7A83CB93" w14:textId="73869462" w:rsidR="00B80868" w:rsidRPr="00B80868" w:rsidRDefault="00B80868" w:rsidP="00B80868">
      <w:pPr>
        <w:pStyle w:val="Titolo2"/>
        <w:spacing w:after="0"/>
        <w:ind w:left="101" w:right="105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7 – Uso del Gonfalone nell’ambito di iniziative</w:t>
      </w:r>
    </w:p>
    <w:p w14:paraId="2D25C87B" w14:textId="77777777" w:rsidR="00B80868" w:rsidRPr="00B80868" w:rsidRDefault="00B80868" w:rsidP="00B80868">
      <w:pPr>
        <w:pStyle w:val="Titolo2"/>
        <w:spacing w:before="0"/>
        <w:ind w:left="101" w:right="105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organizzate da soggetti esterni all’Ente</w:t>
      </w:r>
    </w:p>
    <w:p w14:paraId="1D88D6C0" w14:textId="77777777" w:rsidR="00B80868" w:rsidRPr="00B80868" w:rsidRDefault="00B80868" w:rsidP="00B80868">
      <w:pPr>
        <w:pStyle w:val="Corpotesto"/>
        <w:spacing w:before="7"/>
        <w:ind w:left="0"/>
        <w:jc w:val="center"/>
        <w:rPr>
          <w:rFonts w:asciiTheme="minorHAnsi" w:hAnsiTheme="minorHAnsi"/>
          <w:color w:val="000000" w:themeColor="text1"/>
          <w:sz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A342D7" w14:textId="77777777" w:rsidR="00B80868" w:rsidRPr="00B80868" w:rsidRDefault="00B80868" w:rsidP="00B80868">
      <w:pPr>
        <w:pStyle w:val="Paragrafoelenco"/>
        <w:numPr>
          <w:ilvl w:val="0"/>
          <w:numId w:val="7"/>
        </w:numPr>
        <w:tabs>
          <w:tab w:val="left" w:pos="436"/>
        </w:tabs>
        <w:ind w:right="104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Può disporsi l’uso e l’esposizione del Gonfalone in occasione di manifestazioni ed iniziative di interesse per la comunità locale, organizzate da enti, associazioni, movimenti che perseguono obiettivi di elevazione sociale, culturale, morale e civile della collettività.</w:t>
      </w:r>
    </w:p>
    <w:p w14:paraId="034809B3" w14:textId="77777777" w:rsidR="00B80868" w:rsidRPr="00B80868" w:rsidRDefault="00B80868" w:rsidP="00B80868">
      <w:pPr>
        <w:pStyle w:val="Paragrafoelenco"/>
        <w:numPr>
          <w:ilvl w:val="0"/>
          <w:numId w:val="7"/>
        </w:numPr>
        <w:tabs>
          <w:tab w:val="left" w:pos="448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L’invio del Gonfalone è subordinato alla valutazione del carattere civile e morale dell’iniziativa e del suo effettivo grado di rappresentatività di istanze della comunità locale.</w:t>
      </w:r>
    </w:p>
    <w:p w14:paraId="7DA8D876" w14:textId="77777777" w:rsidR="00B80868" w:rsidRPr="00B80868" w:rsidRDefault="00B80868" w:rsidP="00B80868">
      <w:pPr>
        <w:pStyle w:val="Corpotesto"/>
        <w:spacing w:before="5"/>
        <w:ind w:left="0"/>
        <w:rPr>
          <w:rFonts w:asciiTheme="minorHAnsi" w:hAnsiTheme="minorHAnsi"/>
        </w:rPr>
      </w:pPr>
    </w:p>
    <w:p w14:paraId="51852F2A" w14:textId="77777777" w:rsidR="00B80868" w:rsidRPr="00B80868" w:rsidRDefault="00B80868" w:rsidP="00B80868">
      <w:pPr>
        <w:pStyle w:val="Titolo2"/>
        <w:ind w:left="187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Art. 8 - </w:t>
      </w:r>
      <w:proofErr w:type="spellStart"/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Portagonfalone</w:t>
      </w:r>
      <w:proofErr w:type="spellEnd"/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scorta e collocazione del Gonfalone</w:t>
      </w:r>
    </w:p>
    <w:p w14:paraId="7D6F383E" w14:textId="77777777" w:rsidR="00B80868" w:rsidRPr="00B80868" w:rsidRDefault="00B80868" w:rsidP="00B80868">
      <w:pPr>
        <w:pStyle w:val="Corpotesto"/>
        <w:spacing w:before="6"/>
        <w:ind w:left="0"/>
        <w:rPr>
          <w:rFonts w:asciiTheme="minorHAnsi" w:hAnsiTheme="minorHAnsi"/>
          <w:b/>
          <w:sz w:val="23"/>
        </w:rPr>
      </w:pPr>
    </w:p>
    <w:p w14:paraId="2ECDA87F" w14:textId="77777777" w:rsidR="00B80868" w:rsidRPr="000D5C1D" w:rsidRDefault="00B80868" w:rsidP="00B80868">
      <w:pPr>
        <w:pStyle w:val="Paragrafoelenco"/>
        <w:numPr>
          <w:ilvl w:val="0"/>
          <w:numId w:val="6"/>
        </w:numPr>
        <w:tabs>
          <w:tab w:val="left" w:pos="373"/>
        </w:tabs>
        <w:ind w:right="105" w:firstLine="0"/>
        <w:contextualSpacing w:val="0"/>
        <w:jc w:val="both"/>
        <w:rPr>
          <w:rFonts w:asciiTheme="minorHAnsi" w:hAnsiTheme="minorHAnsi"/>
          <w:sz w:val="24"/>
        </w:rPr>
      </w:pPr>
      <w:r w:rsidRPr="000D5C1D">
        <w:rPr>
          <w:rFonts w:asciiTheme="minorHAnsi" w:hAnsiTheme="minorHAnsi"/>
          <w:sz w:val="24"/>
        </w:rPr>
        <w:t>Il Gonfalone è portato dagli Agenti di Polizia locale, che ne costituiscono la scorta, o dal messo comunale in divisa di rappresentanza, o altro dipendente o amministratore a ciò comandato, scortato – se possibile - dagli Agenti di Polizia locale.</w:t>
      </w:r>
    </w:p>
    <w:p w14:paraId="22C5E149" w14:textId="77777777" w:rsidR="00B80868" w:rsidRPr="000D5C1D" w:rsidRDefault="00B80868" w:rsidP="00B80868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right="107" w:firstLine="0"/>
        <w:contextualSpacing w:val="0"/>
        <w:jc w:val="both"/>
        <w:rPr>
          <w:rFonts w:asciiTheme="minorHAnsi" w:hAnsiTheme="minorHAnsi"/>
          <w:sz w:val="24"/>
        </w:rPr>
      </w:pPr>
      <w:r w:rsidRPr="000D5C1D">
        <w:rPr>
          <w:rFonts w:asciiTheme="minorHAnsi" w:hAnsiTheme="minorHAnsi"/>
          <w:sz w:val="24"/>
        </w:rPr>
        <w:t>La</w:t>
      </w:r>
      <w:r w:rsidRPr="000D5C1D">
        <w:rPr>
          <w:rFonts w:asciiTheme="minorHAnsi" w:hAnsiTheme="minorHAnsi"/>
          <w:spacing w:val="-3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partecipazione</w:t>
      </w:r>
      <w:r w:rsidRPr="000D5C1D">
        <w:rPr>
          <w:rFonts w:asciiTheme="minorHAnsi" w:hAnsiTheme="minorHAnsi"/>
          <w:spacing w:val="-3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del Gonfalone</w:t>
      </w:r>
      <w:r w:rsidRPr="000D5C1D">
        <w:rPr>
          <w:rFonts w:asciiTheme="minorHAnsi" w:hAnsiTheme="minorHAnsi"/>
          <w:spacing w:val="-3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civico</w:t>
      </w:r>
      <w:r w:rsidRPr="000D5C1D">
        <w:rPr>
          <w:rFonts w:asciiTheme="minorHAnsi" w:hAnsiTheme="minorHAnsi"/>
          <w:spacing w:val="-2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deve</w:t>
      </w:r>
      <w:r w:rsidRPr="000D5C1D">
        <w:rPr>
          <w:rFonts w:asciiTheme="minorHAnsi" w:hAnsiTheme="minorHAnsi"/>
          <w:spacing w:val="-3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essere,</w:t>
      </w:r>
      <w:r w:rsidRPr="000D5C1D">
        <w:rPr>
          <w:rFonts w:asciiTheme="minorHAnsi" w:hAnsiTheme="minorHAnsi"/>
          <w:spacing w:val="-2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di</w:t>
      </w:r>
      <w:r w:rsidRPr="000D5C1D">
        <w:rPr>
          <w:rFonts w:asciiTheme="minorHAnsi" w:hAnsiTheme="minorHAnsi"/>
          <w:spacing w:val="-2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norma,</w:t>
      </w:r>
      <w:r w:rsidRPr="000D5C1D">
        <w:rPr>
          <w:rFonts w:asciiTheme="minorHAnsi" w:hAnsiTheme="minorHAnsi"/>
          <w:spacing w:val="-2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accompagnata</w:t>
      </w:r>
      <w:r w:rsidRPr="000D5C1D">
        <w:rPr>
          <w:rFonts w:asciiTheme="minorHAnsi" w:hAnsiTheme="minorHAnsi"/>
          <w:spacing w:val="-3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dal</w:t>
      </w:r>
      <w:r w:rsidRPr="000D5C1D">
        <w:rPr>
          <w:rFonts w:asciiTheme="minorHAnsi" w:hAnsiTheme="minorHAnsi"/>
          <w:spacing w:val="-2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Sindaco</w:t>
      </w:r>
      <w:r w:rsidRPr="000D5C1D">
        <w:rPr>
          <w:rFonts w:asciiTheme="minorHAnsi" w:hAnsiTheme="minorHAnsi"/>
          <w:spacing w:val="-2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o da altro amministratore del Comune da lui delegato, munito di fascia tricolore.</w:t>
      </w:r>
    </w:p>
    <w:p w14:paraId="1C607C7F" w14:textId="77777777" w:rsidR="00B80868" w:rsidRPr="000D5C1D" w:rsidRDefault="00B80868" w:rsidP="00B80868">
      <w:pPr>
        <w:pStyle w:val="Paragrafoelenco"/>
        <w:numPr>
          <w:ilvl w:val="0"/>
          <w:numId w:val="6"/>
        </w:numPr>
        <w:tabs>
          <w:tab w:val="left" w:pos="433"/>
        </w:tabs>
        <w:ind w:right="105" w:firstLine="0"/>
        <w:contextualSpacing w:val="0"/>
        <w:jc w:val="both"/>
        <w:rPr>
          <w:rFonts w:asciiTheme="minorHAnsi" w:hAnsiTheme="minorHAnsi"/>
          <w:sz w:val="24"/>
        </w:rPr>
      </w:pPr>
      <w:r w:rsidRPr="000D5C1D">
        <w:rPr>
          <w:rFonts w:asciiTheme="minorHAnsi" w:hAnsiTheme="minorHAnsi"/>
          <w:sz w:val="24"/>
        </w:rPr>
        <w:t>In occasione dei cortei per commemorazioni o altre manifestazioni civili, militari o patriottiche, che si svolgano nell’ambito comunale di Corio, il Gonfalone deve trovare posto</w:t>
      </w:r>
      <w:r w:rsidRPr="000D5C1D">
        <w:rPr>
          <w:rFonts w:asciiTheme="minorHAnsi" w:hAnsiTheme="minorHAnsi"/>
          <w:spacing w:val="40"/>
          <w:sz w:val="24"/>
        </w:rPr>
        <w:t xml:space="preserve"> </w:t>
      </w:r>
      <w:r w:rsidRPr="000D5C1D">
        <w:rPr>
          <w:rFonts w:asciiTheme="minorHAnsi" w:hAnsiTheme="minorHAnsi"/>
          <w:sz w:val="24"/>
        </w:rPr>
        <w:t>in testa al corteo stesso, osservando, qualora sia presente, la prioritaria dignità della bandiera nazionale e riservando il posto d'onore alle bandiere decorate al valor civile e militare.</w:t>
      </w:r>
    </w:p>
    <w:p w14:paraId="3C94D8D9" w14:textId="77777777" w:rsidR="00B80868" w:rsidRPr="00B80868" w:rsidRDefault="00B80868" w:rsidP="00B80868">
      <w:pPr>
        <w:pStyle w:val="Paragrafoelenco"/>
        <w:numPr>
          <w:ilvl w:val="0"/>
          <w:numId w:val="6"/>
        </w:numPr>
        <w:tabs>
          <w:tab w:val="left" w:pos="392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0D5C1D">
        <w:rPr>
          <w:rFonts w:asciiTheme="minorHAnsi" w:hAnsiTheme="minorHAnsi"/>
          <w:sz w:val="24"/>
        </w:rPr>
        <w:t>Se alla cerimonia presenzia il Gonfalone della Città metropolitana e/</w:t>
      </w:r>
      <w:r w:rsidRPr="00B80868">
        <w:rPr>
          <w:rFonts w:asciiTheme="minorHAnsi" w:hAnsiTheme="minorHAnsi"/>
          <w:sz w:val="24"/>
        </w:rPr>
        <w:t>o della Regione, questo deve avere il posto d'onore a fianco del Gonfalone del Comune.</w:t>
      </w:r>
    </w:p>
    <w:p w14:paraId="354FC5F7" w14:textId="77777777" w:rsidR="00B80868" w:rsidRPr="00B80868" w:rsidRDefault="00B80868" w:rsidP="00B80868">
      <w:pPr>
        <w:pStyle w:val="Paragrafoelenco"/>
        <w:numPr>
          <w:ilvl w:val="0"/>
          <w:numId w:val="6"/>
        </w:numPr>
        <w:tabs>
          <w:tab w:val="left" w:pos="400"/>
        </w:tabs>
        <w:ind w:right="107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Quando il Gonfalone partecipa ad una cerimonia in luogo chiuso, esso occupa il posto d'onore alla destra del tavolo di presidenza.</w:t>
      </w:r>
    </w:p>
    <w:p w14:paraId="506A52FF" w14:textId="77777777" w:rsidR="00B80868" w:rsidRPr="00B80868" w:rsidRDefault="00B80868" w:rsidP="00B80868">
      <w:pPr>
        <w:pStyle w:val="Paragrafoelenco"/>
        <w:numPr>
          <w:ilvl w:val="0"/>
          <w:numId w:val="6"/>
        </w:numPr>
        <w:tabs>
          <w:tab w:val="left" w:pos="392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Se alla riunione sono presenti la bandiera nazionale e quella europea, il posto d'onore è riservato a queste ultime.</w:t>
      </w:r>
    </w:p>
    <w:p w14:paraId="19FED84E" w14:textId="77777777" w:rsidR="00B80868" w:rsidRPr="00B80868" w:rsidRDefault="00B80868" w:rsidP="00B80868">
      <w:pPr>
        <w:pStyle w:val="Paragrafoelenco"/>
        <w:numPr>
          <w:ilvl w:val="0"/>
          <w:numId w:val="6"/>
        </w:numPr>
        <w:tabs>
          <w:tab w:val="left" w:pos="361"/>
        </w:tabs>
        <w:ind w:left="360" w:hanging="26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Qualora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sia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presente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la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banda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musicale,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questa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precederà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gonfalone.</w:t>
      </w:r>
    </w:p>
    <w:p w14:paraId="60BCEFBE" w14:textId="77777777" w:rsidR="00B80868" w:rsidRPr="00B80868" w:rsidRDefault="00B80868" w:rsidP="00B80868">
      <w:pPr>
        <w:pStyle w:val="Paragrafoelenco"/>
        <w:numPr>
          <w:ilvl w:val="0"/>
          <w:numId w:val="6"/>
        </w:numPr>
        <w:tabs>
          <w:tab w:val="left" w:pos="361"/>
        </w:tabs>
        <w:ind w:left="360" w:hanging="26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Nei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cortei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funebri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Gonfalone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precederà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seguirà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feretro</w:t>
      </w:r>
      <w:r w:rsidRPr="00B80868">
        <w:rPr>
          <w:rFonts w:asciiTheme="minorHAnsi" w:hAnsiTheme="minorHAnsi"/>
          <w:spacing w:val="-6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secondo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l’uso.</w:t>
      </w:r>
    </w:p>
    <w:p w14:paraId="4B4629D5" w14:textId="77777777" w:rsidR="00B80868" w:rsidRPr="00B80868" w:rsidRDefault="00B80868" w:rsidP="00B80868">
      <w:pPr>
        <w:pStyle w:val="Paragrafoelenco"/>
        <w:numPr>
          <w:ilvl w:val="0"/>
          <w:numId w:val="6"/>
        </w:numPr>
        <w:tabs>
          <w:tab w:val="left" w:pos="361"/>
        </w:tabs>
        <w:ind w:left="360" w:hanging="26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Nelle</w:t>
      </w:r>
      <w:r w:rsidRPr="00B80868">
        <w:rPr>
          <w:rFonts w:asciiTheme="minorHAnsi" w:hAnsiTheme="minorHAnsi"/>
          <w:spacing w:val="-1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processioni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religiose</w:t>
      </w:r>
      <w:r w:rsidRPr="00B80868">
        <w:rPr>
          <w:rFonts w:asciiTheme="minorHAnsi" w:hAnsiTheme="minorHAnsi"/>
          <w:spacing w:val="-1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Gonfalone</w:t>
      </w:r>
      <w:r w:rsidRPr="00B80868">
        <w:rPr>
          <w:rFonts w:asciiTheme="minorHAnsi" w:hAnsiTheme="minorHAnsi"/>
          <w:spacing w:val="-1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seguirà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immediatamente</w:t>
      </w:r>
      <w:r w:rsidRPr="00B80868">
        <w:rPr>
          <w:rFonts w:asciiTheme="minorHAnsi" w:hAnsiTheme="minorHAnsi"/>
          <w:spacing w:val="-1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il</w:t>
      </w:r>
      <w:r w:rsidRPr="00B80868">
        <w:rPr>
          <w:rFonts w:asciiTheme="minorHAnsi" w:hAnsiTheme="minorHAnsi"/>
          <w:spacing w:val="-9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clero.</w:t>
      </w:r>
    </w:p>
    <w:p w14:paraId="5DBFBA1A" w14:textId="77777777" w:rsidR="00B80868" w:rsidRPr="00B80868" w:rsidRDefault="00B80868" w:rsidP="00B80868">
      <w:pPr>
        <w:pStyle w:val="Paragrafoelenco"/>
        <w:numPr>
          <w:ilvl w:val="0"/>
          <w:numId w:val="6"/>
        </w:numPr>
        <w:tabs>
          <w:tab w:val="left" w:pos="484"/>
        </w:tabs>
        <w:ind w:left="483" w:hanging="383"/>
        <w:contextualSpacing w:val="0"/>
        <w:jc w:val="both"/>
        <w:rPr>
          <w:rFonts w:asciiTheme="minorHAnsi" w:hAnsiTheme="minorHAnsi"/>
          <w:sz w:val="20"/>
        </w:rPr>
      </w:pPr>
      <w:r w:rsidRPr="00B80868">
        <w:rPr>
          <w:rFonts w:asciiTheme="minorHAnsi" w:hAnsiTheme="minorHAnsi"/>
          <w:sz w:val="24"/>
        </w:rPr>
        <w:lastRenderedPageBreak/>
        <w:t>In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ogni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caso,</w:t>
      </w:r>
      <w:r w:rsidRPr="00B80868">
        <w:rPr>
          <w:rFonts w:asciiTheme="minorHAnsi" w:hAnsiTheme="minorHAnsi"/>
          <w:spacing w:val="-5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è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fatto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salvo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quanto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stabilito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dall’ordinamento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nazionale</w:t>
      </w:r>
      <w:r w:rsidRPr="00B80868">
        <w:rPr>
          <w:rFonts w:asciiTheme="minorHAnsi" w:hAnsiTheme="minorHAnsi"/>
          <w:spacing w:val="-8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in</w:t>
      </w:r>
      <w:r w:rsidRPr="00B80868">
        <w:rPr>
          <w:rFonts w:asciiTheme="minorHAnsi" w:hAnsiTheme="minorHAnsi"/>
          <w:spacing w:val="-7"/>
          <w:sz w:val="24"/>
        </w:rPr>
        <w:t xml:space="preserve"> </w:t>
      </w:r>
      <w:r w:rsidRPr="00B80868">
        <w:rPr>
          <w:rFonts w:asciiTheme="minorHAnsi" w:hAnsiTheme="minorHAnsi"/>
          <w:spacing w:val="-2"/>
          <w:sz w:val="24"/>
        </w:rPr>
        <w:t>materia</w:t>
      </w:r>
      <w:r w:rsidRPr="00B80868">
        <w:rPr>
          <w:rFonts w:asciiTheme="minorHAnsi" w:hAnsiTheme="minorHAnsi"/>
          <w:spacing w:val="-2"/>
          <w:sz w:val="20"/>
        </w:rPr>
        <w:t>.</w:t>
      </w:r>
    </w:p>
    <w:p w14:paraId="1F535C9A" w14:textId="77777777" w:rsidR="00B80868" w:rsidRPr="00B80868" w:rsidRDefault="00B80868" w:rsidP="00B80868">
      <w:pPr>
        <w:pStyle w:val="Corpotesto"/>
        <w:ind w:left="0"/>
        <w:rPr>
          <w:rFonts w:asciiTheme="minorHAnsi" w:hAnsiTheme="minorHAnsi"/>
          <w:sz w:val="26"/>
        </w:rPr>
      </w:pPr>
    </w:p>
    <w:p w14:paraId="677D28A4" w14:textId="77777777" w:rsidR="00B80868" w:rsidRPr="00B80868" w:rsidRDefault="00B80868" w:rsidP="00B80868">
      <w:pPr>
        <w:pStyle w:val="Titolo1"/>
        <w:spacing w:before="168"/>
        <w:ind w:left="186"/>
        <w:jc w:val="center"/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CAPO III - LA FASCIA TRICOLORE E LE BANDIERE</w:t>
      </w:r>
    </w:p>
    <w:p w14:paraId="478D1304" w14:textId="77777777" w:rsidR="00B80868" w:rsidRPr="00B80868" w:rsidRDefault="00B80868" w:rsidP="00B80868">
      <w:pPr>
        <w:pStyle w:val="Titolo2"/>
        <w:spacing w:before="68"/>
        <w:ind w:left="182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9 - La fascia tricolore</w:t>
      </w:r>
    </w:p>
    <w:p w14:paraId="0A1F4876" w14:textId="77777777" w:rsidR="00B80868" w:rsidRPr="00B80868" w:rsidRDefault="00B80868" w:rsidP="00B80868">
      <w:pPr>
        <w:pStyle w:val="Corpotesto"/>
        <w:spacing w:before="7"/>
        <w:ind w:left="0"/>
        <w:rPr>
          <w:rFonts w:asciiTheme="minorHAnsi" w:hAnsiTheme="minorHAnsi"/>
          <w:b/>
          <w:sz w:val="23"/>
        </w:rPr>
      </w:pPr>
    </w:p>
    <w:p w14:paraId="6D2B9FB2" w14:textId="77777777" w:rsidR="00B80868" w:rsidRPr="00B80868" w:rsidRDefault="00B80868" w:rsidP="00B80868">
      <w:pPr>
        <w:pStyle w:val="Paragrafoelenco"/>
        <w:numPr>
          <w:ilvl w:val="0"/>
          <w:numId w:val="5"/>
        </w:numPr>
        <w:tabs>
          <w:tab w:val="left" w:pos="366"/>
        </w:tabs>
        <w:ind w:right="105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Distintivo del Sindaco è la fascia tricolore con lo stemma della Repubblica e lo stemma del Comune, da portarsi a tracolla.</w:t>
      </w:r>
    </w:p>
    <w:p w14:paraId="3D9A5EC8" w14:textId="77777777" w:rsidR="00B80868" w:rsidRPr="00B80868" w:rsidRDefault="00B80868" w:rsidP="00B80868">
      <w:pPr>
        <w:pStyle w:val="Paragrafoelenco"/>
        <w:numPr>
          <w:ilvl w:val="0"/>
          <w:numId w:val="5"/>
        </w:numPr>
        <w:tabs>
          <w:tab w:val="left" w:pos="373"/>
        </w:tabs>
        <w:ind w:right="105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L’uso della fascia tricolore è strettamente riservato alla persona del Sindaco, il quale potrà farsi rappresentare con l’uso di tale distintivo, nelle circostanze che strettamente lo</w:t>
      </w:r>
      <w:r w:rsidRPr="00B80868">
        <w:rPr>
          <w:rFonts w:asciiTheme="minorHAnsi" w:hAnsiTheme="minorHAnsi"/>
          <w:spacing w:val="40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richiedano, dal vice Sindaco, da un Assessore o da un Consigliere Comunale, a ciò espressamente delegati.</w:t>
      </w:r>
    </w:p>
    <w:p w14:paraId="663306E1" w14:textId="77777777" w:rsidR="00B80868" w:rsidRPr="00B80868" w:rsidRDefault="00B80868" w:rsidP="00B80868">
      <w:pPr>
        <w:pStyle w:val="Paragrafoelenco"/>
        <w:numPr>
          <w:ilvl w:val="0"/>
          <w:numId w:val="5"/>
        </w:numPr>
        <w:tabs>
          <w:tab w:val="left" w:pos="462"/>
        </w:tabs>
        <w:spacing w:before="3" w:line="237" w:lineRule="auto"/>
        <w:ind w:right="105" w:hanging="1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Il Sindaco potrà adottare adeguate forme di partecipazione al lutto, quale l’apposizione di una striscia di tessuto nero sulla fascia tricolore.</w:t>
      </w:r>
    </w:p>
    <w:p w14:paraId="4E9BD8FA" w14:textId="77777777" w:rsidR="00B80868" w:rsidRPr="00B80868" w:rsidRDefault="00B80868" w:rsidP="00B80868">
      <w:pPr>
        <w:pStyle w:val="Corpotesto"/>
        <w:spacing w:before="6"/>
        <w:ind w:left="0"/>
        <w:rPr>
          <w:rFonts w:asciiTheme="minorHAnsi" w:hAnsiTheme="minorHAnsi"/>
          <w:sz w:val="20"/>
        </w:rPr>
      </w:pPr>
    </w:p>
    <w:p w14:paraId="4BDFD698" w14:textId="77777777" w:rsidR="00B80868" w:rsidRPr="00B80868" w:rsidRDefault="00B80868" w:rsidP="00B80868">
      <w:pPr>
        <w:pStyle w:val="Titolo2"/>
        <w:ind w:left="186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10 - Esposizione delle bandiere all’esterno del Palazzo Municipale</w:t>
      </w:r>
    </w:p>
    <w:p w14:paraId="65387503" w14:textId="77777777" w:rsidR="00B80868" w:rsidRPr="00B80868" w:rsidRDefault="00B80868" w:rsidP="00B80868">
      <w:pPr>
        <w:pStyle w:val="Corpotesto"/>
        <w:spacing w:before="6"/>
        <w:ind w:left="0"/>
        <w:rPr>
          <w:rFonts w:asciiTheme="minorHAnsi" w:hAnsiTheme="minorHAnsi"/>
          <w:b/>
          <w:sz w:val="23"/>
        </w:rPr>
      </w:pPr>
    </w:p>
    <w:p w14:paraId="41EDCE3B" w14:textId="77777777" w:rsidR="00B80868" w:rsidRPr="00B80868" w:rsidRDefault="00B80868" w:rsidP="00B80868">
      <w:pPr>
        <w:pStyle w:val="Paragrafoelenco"/>
        <w:numPr>
          <w:ilvl w:val="0"/>
          <w:numId w:val="4"/>
        </w:numPr>
        <w:tabs>
          <w:tab w:val="left" w:pos="380"/>
        </w:tabs>
        <w:ind w:right="104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All’esterno del Palazzo Municipale sono esposte quotidianamente la bandiera nazionale, quella europea e quella del Comune. La bandiera nazionale e quella dell’Unione europea sono esposte permanentemente anche all’esterno delle scuole di ogni ordine e grado.</w:t>
      </w:r>
    </w:p>
    <w:p w14:paraId="5B0D749D" w14:textId="77777777" w:rsidR="00B80868" w:rsidRPr="00B80868" w:rsidRDefault="00B80868" w:rsidP="00B80868">
      <w:pPr>
        <w:pStyle w:val="Paragrafoelenco"/>
        <w:numPr>
          <w:ilvl w:val="0"/>
          <w:numId w:val="4"/>
        </w:numPr>
        <w:tabs>
          <w:tab w:val="left" w:pos="368"/>
        </w:tabs>
        <w:spacing w:before="1"/>
        <w:ind w:right="105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In aggiunta alla bandiera nazionale e a quella europea viene esposta all’esterno del Palazzo Municipale nella giornata del 24 ottobre la bandiera delle Nazioni Unite.</w:t>
      </w:r>
    </w:p>
    <w:p w14:paraId="2E3F9A4E" w14:textId="77777777" w:rsidR="00B80868" w:rsidRPr="00B80868" w:rsidRDefault="00B80868" w:rsidP="00B80868">
      <w:pPr>
        <w:pStyle w:val="Paragrafoelenco"/>
        <w:numPr>
          <w:ilvl w:val="0"/>
          <w:numId w:val="4"/>
        </w:numPr>
        <w:tabs>
          <w:tab w:val="left" w:pos="416"/>
        </w:tabs>
        <w:ind w:right="102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Il Sindaco può autorizzare l’esposizione di bandiere di altri Enti, Corpi dello Stato o associazioni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nel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rispetto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delle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disposizioni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legge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presente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regolamento,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indicandone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le relative modalità.</w:t>
      </w:r>
    </w:p>
    <w:p w14:paraId="590F720F" w14:textId="77777777" w:rsidR="00B80868" w:rsidRPr="00B80868" w:rsidRDefault="00B80868" w:rsidP="00B80868">
      <w:pPr>
        <w:pStyle w:val="Corpotesto"/>
        <w:spacing w:before="5"/>
        <w:ind w:left="0"/>
        <w:rPr>
          <w:rFonts w:asciiTheme="minorHAnsi" w:hAnsiTheme="minorHAnsi"/>
          <w:sz w:val="20"/>
        </w:rPr>
      </w:pPr>
    </w:p>
    <w:p w14:paraId="265E4627" w14:textId="77777777" w:rsidR="00B80868" w:rsidRDefault="00B80868" w:rsidP="00B80868">
      <w:pPr>
        <w:pStyle w:val="Titolo2"/>
        <w:ind w:left="185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978D7B" w14:textId="0DAC4EF8" w:rsidR="00B80868" w:rsidRPr="00B80868" w:rsidRDefault="00B80868" w:rsidP="00B80868">
      <w:pPr>
        <w:pStyle w:val="Titolo2"/>
        <w:ind w:left="185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11 - Esposizione delle bandiere all’interno degli edifici comunali</w:t>
      </w:r>
    </w:p>
    <w:p w14:paraId="111B6DF8" w14:textId="77777777" w:rsidR="00B80868" w:rsidRPr="00B80868" w:rsidRDefault="00B80868" w:rsidP="00B80868">
      <w:pPr>
        <w:pStyle w:val="Corpotesto"/>
        <w:spacing w:before="6"/>
        <w:ind w:left="0"/>
        <w:rPr>
          <w:rFonts w:asciiTheme="minorHAnsi" w:hAnsiTheme="minorHAnsi"/>
          <w:b/>
          <w:sz w:val="23"/>
        </w:rPr>
      </w:pPr>
    </w:p>
    <w:p w14:paraId="6456851B" w14:textId="77777777" w:rsidR="00B80868" w:rsidRPr="00B80868" w:rsidRDefault="00B80868" w:rsidP="00B80868">
      <w:pPr>
        <w:pStyle w:val="Paragrafoelenco"/>
        <w:numPr>
          <w:ilvl w:val="0"/>
          <w:numId w:val="3"/>
        </w:numPr>
        <w:tabs>
          <w:tab w:val="left" w:pos="469"/>
        </w:tabs>
        <w:spacing w:before="1"/>
        <w:ind w:right="107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All’interno del Palazzo Municipale la bandiera nazionale e quella europea sono permanentemente poste nell’Ufficio del Sindaco e nella Sala Consiliare.</w:t>
      </w:r>
    </w:p>
    <w:p w14:paraId="663D379F" w14:textId="77777777" w:rsidR="00B80868" w:rsidRPr="00B80868" w:rsidRDefault="00B80868" w:rsidP="00B80868">
      <w:pPr>
        <w:pStyle w:val="Paragrafoelenco"/>
        <w:numPr>
          <w:ilvl w:val="0"/>
          <w:numId w:val="3"/>
        </w:numPr>
        <w:tabs>
          <w:tab w:val="left" w:pos="371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In occasione di cerimonie ufficiali la bandiera nazionale, quella europea e quella comunale sono esposte, a discrezione del Sindaco, nelle sale a ciò destinate.</w:t>
      </w:r>
    </w:p>
    <w:p w14:paraId="558BAE4B" w14:textId="77777777" w:rsidR="00B80868" w:rsidRPr="00B80868" w:rsidRDefault="00B80868" w:rsidP="00B80868">
      <w:pPr>
        <w:pStyle w:val="Paragrafoelenco"/>
        <w:numPr>
          <w:ilvl w:val="0"/>
          <w:numId w:val="3"/>
        </w:numPr>
        <w:tabs>
          <w:tab w:val="left" w:pos="436"/>
        </w:tabs>
        <w:ind w:right="104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Il Sindaco può disporre l’esposizione di bandiere di altri Enti, Corpi dello Stato o associazioni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nel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rispetto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delle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disposizioni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di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legge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del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presente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regolamento,</w:t>
      </w:r>
      <w:r w:rsidRPr="00B80868">
        <w:rPr>
          <w:rFonts w:asciiTheme="minorHAnsi" w:hAnsiTheme="minorHAnsi"/>
          <w:spacing w:val="-1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indicandone</w:t>
      </w:r>
      <w:r w:rsidRPr="00B80868">
        <w:rPr>
          <w:rFonts w:asciiTheme="minorHAnsi" w:hAnsiTheme="minorHAnsi"/>
          <w:spacing w:val="-2"/>
          <w:sz w:val="24"/>
        </w:rPr>
        <w:t xml:space="preserve"> </w:t>
      </w:r>
      <w:r w:rsidRPr="00B80868">
        <w:rPr>
          <w:rFonts w:asciiTheme="minorHAnsi" w:hAnsiTheme="minorHAnsi"/>
          <w:sz w:val="24"/>
        </w:rPr>
        <w:t>le relative modalità.</w:t>
      </w:r>
    </w:p>
    <w:p w14:paraId="6AAA63C9" w14:textId="77777777" w:rsidR="00B80868" w:rsidRPr="00B80868" w:rsidRDefault="00B80868" w:rsidP="00B80868">
      <w:pPr>
        <w:pStyle w:val="Corpotesto"/>
        <w:spacing w:before="7"/>
        <w:ind w:left="0"/>
        <w:rPr>
          <w:rFonts w:asciiTheme="minorHAnsi" w:hAnsiTheme="minorHAnsi"/>
          <w:sz w:val="12"/>
        </w:rPr>
      </w:pPr>
    </w:p>
    <w:p w14:paraId="0C670FB7" w14:textId="77777777" w:rsidR="00B80868" w:rsidRDefault="00B80868" w:rsidP="00B80868">
      <w:pPr>
        <w:pStyle w:val="Titolo2"/>
        <w:spacing w:before="90"/>
        <w:ind w:left="186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C30F7B" w14:textId="535F5C5C" w:rsidR="00B80868" w:rsidRPr="00B80868" w:rsidRDefault="00B80868" w:rsidP="00B80868">
      <w:pPr>
        <w:pStyle w:val="Titolo2"/>
        <w:spacing w:before="90"/>
        <w:ind w:left="186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12 - Modalità di esposizione delle bandiere</w:t>
      </w:r>
    </w:p>
    <w:p w14:paraId="4735A605" w14:textId="77777777" w:rsidR="00B80868" w:rsidRPr="00B80868" w:rsidRDefault="00B80868" w:rsidP="00B80868">
      <w:pPr>
        <w:pStyle w:val="Corpotesto"/>
        <w:spacing w:before="7"/>
        <w:ind w:left="0"/>
        <w:rPr>
          <w:rFonts w:asciiTheme="minorHAnsi" w:hAnsiTheme="minorHAnsi"/>
          <w:b/>
          <w:sz w:val="23"/>
        </w:rPr>
      </w:pPr>
    </w:p>
    <w:p w14:paraId="702EDA77" w14:textId="77777777" w:rsidR="00B80868" w:rsidRPr="00B80868" w:rsidRDefault="00B80868" w:rsidP="00B80868">
      <w:pPr>
        <w:pStyle w:val="Paragrafoelenco"/>
        <w:numPr>
          <w:ilvl w:val="0"/>
          <w:numId w:val="2"/>
        </w:numPr>
        <w:tabs>
          <w:tab w:val="left" w:pos="376"/>
        </w:tabs>
        <w:ind w:right="104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Le bandiere devono essere usate in modo dignitoso e non devono essere esposte in cattivo stato d’uso. Né su di esse, né sul pennone che le reca, possono applicarsi figure, scritte o lettere di alcun tipo.</w:t>
      </w:r>
    </w:p>
    <w:p w14:paraId="50800077" w14:textId="77777777" w:rsidR="00B80868" w:rsidRPr="00B80868" w:rsidRDefault="00B80868" w:rsidP="00B80868">
      <w:pPr>
        <w:pStyle w:val="Paragrafoelenco"/>
        <w:numPr>
          <w:ilvl w:val="0"/>
          <w:numId w:val="2"/>
        </w:numPr>
        <w:tabs>
          <w:tab w:val="left" w:pos="378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Le bandiere devono avere la stessa dimensione ed essere issate su pennoni separati e tutte alla stessa altezza.</w:t>
      </w:r>
    </w:p>
    <w:p w14:paraId="599EAB2C" w14:textId="77777777" w:rsidR="00B80868" w:rsidRPr="00B80868" w:rsidRDefault="00B80868" w:rsidP="00B80868">
      <w:pPr>
        <w:pStyle w:val="Paragrafoelenco"/>
        <w:numPr>
          <w:ilvl w:val="0"/>
          <w:numId w:val="2"/>
        </w:numPr>
        <w:tabs>
          <w:tab w:val="left" w:pos="431"/>
        </w:tabs>
        <w:ind w:right="107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 xml:space="preserve">Quando le bandiere sono due, quella nazionale occupa la posizione sinistra rispetto </w:t>
      </w:r>
      <w:r w:rsidRPr="00B80868">
        <w:rPr>
          <w:rFonts w:asciiTheme="minorHAnsi" w:hAnsiTheme="minorHAnsi"/>
          <w:spacing w:val="-2"/>
          <w:sz w:val="24"/>
        </w:rPr>
        <w:t>all’osservatore.</w:t>
      </w:r>
    </w:p>
    <w:p w14:paraId="37199DF0" w14:textId="77777777" w:rsidR="00B80868" w:rsidRPr="00B80868" w:rsidRDefault="00B80868" w:rsidP="00B80868">
      <w:pPr>
        <w:pStyle w:val="Paragrafoelenco"/>
        <w:numPr>
          <w:ilvl w:val="0"/>
          <w:numId w:val="2"/>
        </w:numPr>
        <w:tabs>
          <w:tab w:val="left" w:pos="376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 xml:space="preserve">Quando le bandiere sono tre, quella nazionale è posta al centro e quella europea occupa la </w:t>
      </w:r>
      <w:r w:rsidRPr="00B80868">
        <w:rPr>
          <w:rFonts w:asciiTheme="minorHAnsi" w:hAnsiTheme="minorHAnsi"/>
          <w:sz w:val="24"/>
        </w:rPr>
        <w:lastRenderedPageBreak/>
        <w:t>posizione sinistra rispetto all’osservatore.</w:t>
      </w:r>
    </w:p>
    <w:p w14:paraId="6CCCC9B1" w14:textId="77777777" w:rsidR="00B80868" w:rsidRPr="00B80868" w:rsidRDefault="00B80868" w:rsidP="00B80868">
      <w:pPr>
        <w:pStyle w:val="Paragrafoelenco"/>
        <w:numPr>
          <w:ilvl w:val="0"/>
          <w:numId w:val="2"/>
        </w:numPr>
        <w:tabs>
          <w:tab w:val="left" w:pos="450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Le bandiere esposte in segno di lutto devono essere tenute a mezz’asta o recare all’estremità superiore dell’inferitura, due strisce di velo nero.</w:t>
      </w:r>
    </w:p>
    <w:p w14:paraId="07626C69" w14:textId="77777777" w:rsidR="00B80868" w:rsidRPr="00B80868" w:rsidRDefault="00B80868" w:rsidP="00B80868">
      <w:pPr>
        <w:pStyle w:val="Paragrafoelenco"/>
        <w:numPr>
          <w:ilvl w:val="0"/>
          <w:numId w:val="2"/>
        </w:numPr>
        <w:tabs>
          <w:tab w:val="left" w:pos="433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B80868">
        <w:rPr>
          <w:rFonts w:asciiTheme="minorHAnsi" w:hAnsiTheme="minorHAnsi"/>
          <w:sz w:val="24"/>
        </w:rPr>
        <w:t>Per quanto riguarda ulteriori modalità di esposizione delle bandiere si rimanda alle disposizioni di legge, uso e consuetudini vigenti.</w:t>
      </w:r>
    </w:p>
    <w:p w14:paraId="65E5BB34" w14:textId="77777777" w:rsidR="00B80868" w:rsidRPr="00B80868" w:rsidRDefault="00B80868" w:rsidP="00B80868">
      <w:pPr>
        <w:pStyle w:val="Corpotesto"/>
        <w:ind w:left="0"/>
        <w:rPr>
          <w:rFonts w:asciiTheme="minorHAnsi" w:hAnsiTheme="minorHAnsi"/>
          <w:sz w:val="26"/>
        </w:rPr>
      </w:pPr>
    </w:p>
    <w:p w14:paraId="394BA989" w14:textId="77777777" w:rsidR="00B80868" w:rsidRPr="00B80868" w:rsidRDefault="00B80868" w:rsidP="00B80868">
      <w:pPr>
        <w:pStyle w:val="Titolo1"/>
        <w:spacing w:before="165"/>
        <w:jc w:val="center"/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CAPO IV - DISPOSIZIONI FINALI</w:t>
      </w:r>
    </w:p>
    <w:p w14:paraId="26B3B8F9" w14:textId="77777777" w:rsidR="00B80868" w:rsidRPr="00B80868" w:rsidRDefault="00B80868" w:rsidP="00B80868">
      <w:pPr>
        <w:pStyle w:val="Titolo2"/>
        <w:spacing w:before="0"/>
        <w:jc w:val="center"/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0868">
        <w:rPr>
          <w:rFonts w:asciiTheme="minorHAnsi" w:hAnsi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Art. 13 - Responsabile della corretta applicazione del presente Regolamento</w:t>
      </w:r>
    </w:p>
    <w:p w14:paraId="57CBF7E1" w14:textId="77777777" w:rsidR="00B80868" w:rsidRPr="00B80868" w:rsidRDefault="00B80868" w:rsidP="00B80868">
      <w:pPr>
        <w:pStyle w:val="Corpotesto"/>
        <w:spacing w:before="7"/>
        <w:ind w:left="0"/>
        <w:rPr>
          <w:rFonts w:asciiTheme="minorHAnsi" w:hAnsiTheme="minorHAnsi"/>
          <w:b/>
          <w:sz w:val="23"/>
        </w:rPr>
      </w:pPr>
    </w:p>
    <w:p w14:paraId="46F16142" w14:textId="77777777" w:rsidR="00B80868" w:rsidRPr="000D5C1D" w:rsidRDefault="00B80868" w:rsidP="00B80868">
      <w:pPr>
        <w:pStyle w:val="Paragrafoelenco"/>
        <w:numPr>
          <w:ilvl w:val="0"/>
          <w:numId w:val="1"/>
        </w:numPr>
        <w:tabs>
          <w:tab w:val="left" w:pos="457"/>
        </w:tabs>
        <w:ind w:right="106" w:firstLine="0"/>
        <w:contextualSpacing w:val="0"/>
        <w:jc w:val="both"/>
        <w:rPr>
          <w:rFonts w:asciiTheme="minorHAnsi" w:hAnsiTheme="minorHAnsi"/>
          <w:sz w:val="24"/>
        </w:rPr>
      </w:pPr>
      <w:r w:rsidRPr="000D5C1D">
        <w:rPr>
          <w:rFonts w:asciiTheme="minorHAnsi" w:hAnsiTheme="minorHAnsi"/>
          <w:sz w:val="24"/>
        </w:rPr>
        <w:t>Il funzionario responsabile della corretta applicazione del presente Regolamento è individuato nella figura del Sindaco pro-tempore.</w:t>
      </w:r>
    </w:p>
    <w:p w14:paraId="36321787" w14:textId="77777777" w:rsidR="00400703" w:rsidRPr="00B80868" w:rsidRDefault="00400703">
      <w:pPr>
        <w:rPr>
          <w:rFonts w:asciiTheme="minorHAnsi" w:hAnsiTheme="minorHAnsi"/>
        </w:rPr>
      </w:pPr>
      <w:bookmarkStart w:id="0" w:name="_GoBack"/>
      <w:bookmarkEnd w:id="0"/>
    </w:p>
    <w:sectPr w:rsidR="00400703" w:rsidRPr="00B80868" w:rsidSect="00B80868">
      <w:pgSz w:w="11900" w:h="16840"/>
      <w:pgMar w:top="7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9220C"/>
    <w:multiLevelType w:val="hybridMultilevel"/>
    <w:tmpl w:val="E20C8748"/>
    <w:lvl w:ilvl="0" w:tplc="5C081916">
      <w:start w:val="1"/>
      <w:numFmt w:val="decimal"/>
      <w:lvlText w:val="%1)"/>
      <w:lvlJc w:val="left"/>
      <w:pPr>
        <w:ind w:left="101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BEA8DE16">
      <w:numFmt w:val="bullet"/>
      <w:lvlText w:val="•"/>
      <w:lvlJc w:val="left"/>
      <w:pPr>
        <w:ind w:left="1018" w:hanging="272"/>
      </w:pPr>
      <w:rPr>
        <w:rFonts w:hint="default"/>
        <w:lang w:val="it-IT" w:eastAsia="en-US" w:bidi="ar-SA"/>
      </w:rPr>
    </w:lvl>
    <w:lvl w:ilvl="2" w:tplc="B188441C">
      <w:numFmt w:val="bullet"/>
      <w:lvlText w:val="•"/>
      <w:lvlJc w:val="left"/>
      <w:pPr>
        <w:ind w:left="1936" w:hanging="272"/>
      </w:pPr>
      <w:rPr>
        <w:rFonts w:hint="default"/>
        <w:lang w:val="it-IT" w:eastAsia="en-US" w:bidi="ar-SA"/>
      </w:rPr>
    </w:lvl>
    <w:lvl w:ilvl="3" w:tplc="5608E50E">
      <w:numFmt w:val="bullet"/>
      <w:lvlText w:val="•"/>
      <w:lvlJc w:val="left"/>
      <w:pPr>
        <w:ind w:left="2854" w:hanging="272"/>
      </w:pPr>
      <w:rPr>
        <w:rFonts w:hint="default"/>
        <w:lang w:val="it-IT" w:eastAsia="en-US" w:bidi="ar-SA"/>
      </w:rPr>
    </w:lvl>
    <w:lvl w:ilvl="4" w:tplc="D166C6C2">
      <w:numFmt w:val="bullet"/>
      <w:lvlText w:val="•"/>
      <w:lvlJc w:val="left"/>
      <w:pPr>
        <w:ind w:left="3772" w:hanging="272"/>
      </w:pPr>
      <w:rPr>
        <w:rFonts w:hint="default"/>
        <w:lang w:val="it-IT" w:eastAsia="en-US" w:bidi="ar-SA"/>
      </w:rPr>
    </w:lvl>
    <w:lvl w:ilvl="5" w:tplc="BB2AD136">
      <w:numFmt w:val="bullet"/>
      <w:lvlText w:val="•"/>
      <w:lvlJc w:val="left"/>
      <w:pPr>
        <w:ind w:left="4690" w:hanging="272"/>
      </w:pPr>
      <w:rPr>
        <w:rFonts w:hint="default"/>
        <w:lang w:val="it-IT" w:eastAsia="en-US" w:bidi="ar-SA"/>
      </w:rPr>
    </w:lvl>
    <w:lvl w:ilvl="6" w:tplc="9634D682">
      <w:numFmt w:val="bullet"/>
      <w:lvlText w:val="•"/>
      <w:lvlJc w:val="left"/>
      <w:pPr>
        <w:ind w:left="5608" w:hanging="272"/>
      </w:pPr>
      <w:rPr>
        <w:rFonts w:hint="default"/>
        <w:lang w:val="it-IT" w:eastAsia="en-US" w:bidi="ar-SA"/>
      </w:rPr>
    </w:lvl>
    <w:lvl w:ilvl="7" w:tplc="EB223208">
      <w:numFmt w:val="bullet"/>
      <w:lvlText w:val="•"/>
      <w:lvlJc w:val="left"/>
      <w:pPr>
        <w:ind w:left="6526" w:hanging="272"/>
      </w:pPr>
      <w:rPr>
        <w:rFonts w:hint="default"/>
        <w:lang w:val="it-IT" w:eastAsia="en-US" w:bidi="ar-SA"/>
      </w:rPr>
    </w:lvl>
    <w:lvl w:ilvl="8" w:tplc="D8AE06C4">
      <w:numFmt w:val="bullet"/>
      <w:lvlText w:val="•"/>
      <w:lvlJc w:val="left"/>
      <w:pPr>
        <w:ind w:left="7444" w:hanging="272"/>
      </w:pPr>
      <w:rPr>
        <w:rFonts w:hint="default"/>
        <w:lang w:val="it-IT" w:eastAsia="en-US" w:bidi="ar-SA"/>
      </w:rPr>
    </w:lvl>
  </w:abstractNum>
  <w:abstractNum w:abstractNumId="1" w15:restartNumberingAfterBreak="0">
    <w:nsid w:val="231B6CC5"/>
    <w:multiLevelType w:val="hybridMultilevel"/>
    <w:tmpl w:val="D42AD44E"/>
    <w:lvl w:ilvl="0" w:tplc="4C7C8880">
      <w:start w:val="1"/>
      <w:numFmt w:val="decimal"/>
      <w:lvlText w:val="%1)"/>
      <w:lvlJc w:val="left"/>
      <w:pPr>
        <w:ind w:left="363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1B0E5D66">
      <w:numFmt w:val="bullet"/>
      <w:lvlText w:val=""/>
      <w:lvlJc w:val="left"/>
      <w:pPr>
        <w:ind w:left="101" w:hanging="72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2" w:tplc="77CADDDA">
      <w:numFmt w:val="bullet"/>
      <w:lvlText w:val="•"/>
      <w:lvlJc w:val="left"/>
      <w:pPr>
        <w:ind w:left="1351" w:hanging="720"/>
      </w:pPr>
      <w:rPr>
        <w:rFonts w:hint="default"/>
        <w:lang w:val="it-IT" w:eastAsia="en-US" w:bidi="ar-SA"/>
      </w:rPr>
    </w:lvl>
    <w:lvl w:ilvl="3" w:tplc="73D8C858">
      <w:numFmt w:val="bullet"/>
      <w:lvlText w:val="•"/>
      <w:lvlJc w:val="left"/>
      <w:pPr>
        <w:ind w:left="2342" w:hanging="720"/>
      </w:pPr>
      <w:rPr>
        <w:rFonts w:hint="default"/>
        <w:lang w:val="it-IT" w:eastAsia="en-US" w:bidi="ar-SA"/>
      </w:rPr>
    </w:lvl>
    <w:lvl w:ilvl="4" w:tplc="5C64038E">
      <w:numFmt w:val="bullet"/>
      <w:lvlText w:val="•"/>
      <w:lvlJc w:val="left"/>
      <w:pPr>
        <w:ind w:left="3333" w:hanging="720"/>
      </w:pPr>
      <w:rPr>
        <w:rFonts w:hint="default"/>
        <w:lang w:val="it-IT" w:eastAsia="en-US" w:bidi="ar-SA"/>
      </w:rPr>
    </w:lvl>
    <w:lvl w:ilvl="5" w:tplc="B04CD33A">
      <w:numFmt w:val="bullet"/>
      <w:lvlText w:val="•"/>
      <w:lvlJc w:val="left"/>
      <w:pPr>
        <w:ind w:left="4324" w:hanging="720"/>
      </w:pPr>
      <w:rPr>
        <w:rFonts w:hint="default"/>
        <w:lang w:val="it-IT" w:eastAsia="en-US" w:bidi="ar-SA"/>
      </w:rPr>
    </w:lvl>
    <w:lvl w:ilvl="6" w:tplc="E7AAED36">
      <w:numFmt w:val="bullet"/>
      <w:lvlText w:val="•"/>
      <w:lvlJc w:val="left"/>
      <w:pPr>
        <w:ind w:left="5315" w:hanging="720"/>
      </w:pPr>
      <w:rPr>
        <w:rFonts w:hint="default"/>
        <w:lang w:val="it-IT" w:eastAsia="en-US" w:bidi="ar-SA"/>
      </w:rPr>
    </w:lvl>
    <w:lvl w:ilvl="7" w:tplc="EBBAFD26">
      <w:numFmt w:val="bullet"/>
      <w:lvlText w:val="•"/>
      <w:lvlJc w:val="left"/>
      <w:pPr>
        <w:ind w:left="6306" w:hanging="720"/>
      </w:pPr>
      <w:rPr>
        <w:rFonts w:hint="default"/>
        <w:lang w:val="it-IT" w:eastAsia="en-US" w:bidi="ar-SA"/>
      </w:rPr>
    </w:lvl>
    <w:lvl w:ilvl="8" w:tplc="41E20A26">
      <w:numFmt w:val="bullet"/>
      <w:lvlText w:val="•"/>
      <w:lvlJc w:val="left"/>
      <w:pPr>
        <w:ind w:left="7297" w:hanging="720"/>
      </w:pPr>
      <w:rPr>
        <w:rFonts w:hint="default"/>
        <w:lang w:val="it-IT" w:eastAsia="en-US" w:bidi="ar-SA"/>
      </w:rPr>
    </w:lvl>
  </w:abstractNum>
  <w:abstractNum w:abstractNumId="2" w15:restartNumberingAfterBreak="0">
    <w:nsid w:val="28C72709"/>
    <w:multiLevelType w:val="hybridMultilevel"/>
    <w:tmpl w:val="85020532"/>
    <w:lvl w:ilvl="0" w:tplc="8BFA5D96">
      <w:start w:val="1"/>
      <w:numFmt w:val="decimal"/>
      <w:lvlText w:val="%1)"/>
      <w:lvlJc w:val="left"/>
      <w:pPr>
        <w:ind w:left="363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D8C45314">
      <w:numFmt w:val="bullet"/>
      <w:lvlText w:val="•"/>
      <w:lvlJc w:val="left"/>
      <w:pPr>
        <w:ind w:left="1252" w:hanging="262"/>
      </w:pPr>
      <w:rPr>
        <w:rFonts w:hint="default"/>
        <w:lang w:val="it-IT" w:eastAsia="en-US" w:bidi="ar-SA"/>
      </w:rPr>
    </w:lvl>
    <w:lvl w:ilvl="2" w:tplc="9378DC84">
      <w:numFmt w:val="bullet"/>
      <w:lvlText w:val="•"/>
      <w:lvlJc w:val="left"/>
      <w:pPr>
        <w:ind w:left="2144" w:hanging="262"/>
      </w:pPr>
      <w:rPr>
        <w:rFonts w:hint="default"/>
        <w:lang w:val="it-IT" w:eastAsia="en-US" w:bidi="ar-SA"/>
      </w:rPr>
    </w:lvl>
    <w:lvl w:ilvl="3" w:tplc="41AE051A">
      <w:numFmt w:val="bullet"/>
      <w:lvlText w:val="•"/>
      <w:lvlJc w:val="left"/>
      <w:pPr>
        <w:ind w:left="3036" w:hanging="262"/>
      </w:pPr>
      <w:rPr>
        <w:rFonts w:hint="default"/>
        <w:lang w:val="it-IT" w:eastAsia="en-US" w:bidi="ar-SA"/>
      </w:rPr>
    </w:lvl>
    <w:lvl w:ilvl="4" w:tplc="0BC60860">
      <w:numFmt w:val="bullet"/>
      <w:lvlText w:val="•"/>
      <w:lvlJc w:val="left"/>
      <w:pPr>
        <w:ind w:left="3928" w:hanging="262"/>
      </w:pPr>
      <w:rPr>
        <w:rFonts w:hint="default"/>
        <w:lang w:val="it-IT" w:eastAsia="en-US" w:bidi="ar-SA"/>
      </w:rPr>
    </w:lvl>
    <w:lvl w:ilvl="5" w:tplc="97F2CDBA">
      <w:numFmt w:val="bullet"/>
      <w:lvlText w:val="•"/>
      <w:lvlJc w:val="left"/>
      <w:pPr>
        <w:ind w:left="4820" w:hanging="262"/>
      </w:pPr>
      <w:rPr>
        <w:rFonts w:hint="default"/>
        <w:lang w:val="it-IT" w:eastAsia="en-US" w:bidi="ar-SA"/>
      </w:rPr>
    </w:lvl>
    <w:lvl w:ilvl="6" w:tplc="D0C6F662">
      <w:numFmt w:val="bullet"/>
      <w:lvlText w:val="•"/>
      <w:lvlJc w:val="left"/>
      <w:pPr>
        <w:ind w:left="5712" w:hanging="262"/>
      </w:pPr>
      <w:rPr>
        <w:rFonts w:hint="default"/>
        <w:lang w:val="it-IT" w:eastAsia="en-US" w:bidi="ar-SA"/>
      </w:rPr>
    </w:lvl>
    <w:lvl w:ilvl="7" w:tplc="BF862024">
      <w:numFmt w:val="bullet"/>
      <w:lvlText w:val="•"/>
      <w:lvlJc w:val="left"/>
      <w:pPr>
        <w:ind w:left="6604" w:hanging="262"/>
      </w:pPr>
      <w:rPr>
        <w:rFonts w:hint="default"/>
        <w:lang w:val="it-IT" w:eastAsia="en-US" w:bidi="ar-SA"/>
      </w:rPr>
    </w:lvl>
    <w:lvl w:ilvl="8" w:tplc="90C09DD0">
      <w:numFmt w:val="bullet"/>
      <w:lvlText w:val="•"/>
      <w:lvlJc w:val="left"/>
      <w:pPr>
        <w:ind w:left="7496" w:hanging="262"/>
      </w:pPr>
      <w:rPr>
        <w:rFonts w:hint="default"/>
        <w:lang w:val="it-IT" w:eastAsia="en-US" w:bidi="ar-SA"/>
      </w:rPr>
    </w:lvl>
  </w:abstractNum>
  <w:abstractNum w:abstractNumId="3" w15:restartNumberingAfterBreak="0">
    <w:nsid w:val="32967133"/>
    <w:multiLevelType w:val="hybridMultilevel"/>
    <w:tmpl w:val="E60AAF94"/>
    <w:lvl w:ilvl="0" w:tplc="5068257E">
      <w:start w:val="1"/>
      <w:numFmt w:val="decimal"/>
      <w:lvlText w:val="%1)"/>
      <w:lvlJc w:val="left"/>
      <w:pPr>
        <w:ind w:left="101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C822422A">
      <w:numFmt w:val="bullet"/>
      <w:lvlText w:val="•"/>
      <w:lvlJc w:val="left"/>
      <w:pPr>
        <w:ind w:left="1018" w:hanging="334"/>
      </w:pPr>
      <w:rPr>
        <w:rFonts w:hint="default"/>
        <w:lang w:val="it-IT" w:eastAsia="en-US" w:bidi="ar-SA"/>
      </w:rPr>
    </w:lvl>
    <w:lvl w:ilvl="2" w:tplc="B6DA7496">
      <w:numFmt w:val="bullet"/>
      <w:lvlText w:val="•"/>
      <w:lvlJc w:val="left"/>
      <w:pPr>
        <w:ind w:left="1936" w:hanging="334"/>
      </w:pPr>
      <w:rPr>
        <w:rFonts w:hint="default"/>
        <w:lang w:val="it-IT" w:eastAsia="en-US" w:bidi="ar-SA"/>
      </w:rPr>
    </w:lvl>
    <w:lvl w:ilvl="3" w:tplc="FC7AA1C6">
      <w:numFmt w:val="bullet"/>
      <w:lvlText w:val="•"/>
      <w:lvlJc w:val="left"/>
      <w:pPr>
        <w:ind w:left="2854" w:hanging="334"/>
      </w:pPr>
      <w:rPr>
        <w:rFonts w:hint="default"/>
        <w:lang w:val="it-IT" w:eastAsia="en-US" w:bidi="ar-SA"/>
      </w:rPr>
    </w:lvl>
    <w:lvl w:ilvl="4" w:tplc="98B84C58">
      <w:numFmt w:val="bullet"/>
      <w:lvlText w:val="•"/>
      <w:lvlJc w:val="left"/>
      <w:pPr>
        <w:ind w:left="3772" w:hanging="334"/>
      </w:pPr>
      <w:rPr>
        <w:rFonts w:hint="default"/>
        <w:lang w:val="it-IT" w:eastAsia="en-US" w:bidi="ar-SA"/>
      </w:rPr>
    </w:lvl>
    <w:lvl w:ilvl="5" w:tplc="3542A836">
      <w:numFmt w:val="bullet"/>
      <w:lvlText w:val="•"/>
      <w:lvlJc w:val="left"/>
      <w:pPr>
        <w:ind w:left="4690" w:hanging="334"/>
      </w:pPr>
      <w:rPr>
        <w:rFonts w:hint="default"/>
        <w:lang w:val="it-IT" w:eastAsia="en-US" w:bidi="ar-SA"/>
      </w:rPr>
    </w:lvl>
    <w:lvl w:ilvl="6" w:tplc="C19ACB7A">
      <w:numFmt w:val="bullet"/>
      <w:lvlText w:val="•"/>
      <w:lvlJc w:val="left"/>
      <w:pPr>
        <w:ind w:left="5608" w:hanging="334"/>
      </w:pPr>
      <w:rPr>
        <w:rFonts w:hint="default"/>
        <w:lang w:val="it-IT" w:eastAsia="en-US" w:bidi="ar-SA"/>
      </w:rPr>
    </w:lvl>
    <w:lvl w:ilvl="7" w:tplc="909ACF80">
      <w:numFmt w:val="bullet"/>
      <w:lvlText w:val="•"/>
      <w:lvlJc w:val="left"/>
      <w:pPr>
        <w:ind w:left="6526" w:hanging="334"/>
      </w:pPr>
      <w:rPr>
        <w:rFonts w:hint="default"/>
        <w:lang w:val="it-IT" w:eastAsia="en-US" w:bidi="ar-SA"/>
      </w:rPr>
    </w:lvl>
    <w:lvl w:ilvl="8" w:tplc="09C63344">
      <w:numFmt w:val="bullet"/>
      <w:lvlText w:val="•"/>
      <w:lvlJc w:val="left"/>
      <w:pPr>
        <w:ind w:left="7444" w:hanging="334"/>
      </w:pPr>
      <w:rPr>
        <w:rFonts w:hint="default"/>
        <w:lang w:val="it-IT" w:eastAsia="en-US" w:bidi="ar-SA"/>
      </w:rPr>
    </w:lvl>
  </w:abstractNum>
  <w:abstractNum w:abstractNumId="4" w15:restartNumberingAfterBreak="0">
    <w:nsid w:val="34EB5AF2"/>
    <w:multiLevelType w:val="hybridMultilevel"/>
    <w:tmpl w:val="8188BA02"/>
    <w:lvl w:ilvl="0" w:tplc="6E8EDE52">
      <w:start w:val="1"/>
      <w:numFmt w:val="decimal"/>
      <w:lvlText w:val="%1)"/>
      <w:lvlJc w:val="left"/>
      <w:pPr>
        <w:ind w:left="101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7520B9FC">
      <w:numFmt w:val="bullet"/>
      <w:lvlText w:val="•"/>
      <w:lvlJc w:val="left"/>
      <w:pPr>
        <w:ind w:left="1018" w:hanging="368"/>
      </w:pPr>
      <w:rPr>
        <w:rFonts w:hint="default"/>
        <w:lang w:val="it-IT" w:eastAsia="en-US" w:bidi="ar-SA"/>
      </w:rPr>
    </w:lvl>
    <w:lvl w:ilvl="2" w:tplc="77985F36">
      <w:numFmt w:val="bullet"/>
      <w:lvlText w:val="•"/>
      <w:lvlJc w:val="left"/>
      <w:pPr>
        <w:ind w:left="1936" w:hanging="368"/>
      </w:pPr>
      <w:rPr>
        <w:rFonts w:hint="default"/>
        <w:lang w:val="it-IT" w:eastAsia="en-US" w:bidi="ar-SA"/>
      </w:rPr>
    </w:lvl>
    <w:lvl w:ilvl="3" w:tplc="3034A778">
      <w:numFmt w:val="bullet"/>
      <w:lvlText w:val="•"/>
      <w:lvlJc w:val="left"/>
      <w:pPr>
        <w:ind w:left="2854" w:hanging="368"/>
      </w:pPr>
      <w:rPr>
        <w:rFonts w:hint="default"/>
        <w:lang w:val="it-IT" w:eastAsia="en-US" w:bidi="ar-SA"/>
      </w:rPr>
    </w:lvl>
    <w:lvl w:ilvl="4" w:tplc="34BC5AE2">
      <w:numFmt w:val="bullet"/>
      <w:lvlText w:val="•"/>
      <w:lvlJc w:val="left"/>
      <w:pPr>
        <w:ind w:left="3772" w:hanging="368"/>
      </w:pPr>
      <w:rPr>
        <w:rFonts w:hint="default"/>
        <w:lang w:val="it-IT" w:eastAsia="en-US" w:bidi="ar-SA"/>
      </w:rPr>
    </w:lvl>
    <w:lvl w:ilvl="5" w:tplc="EF4CFCD4">
      <w:numFmt w:val="bullet"/>
      <w:lvlText w:val="•"/>
      <w:lvlJc w:val="left"/>
      <w:pPr>
        <w:ind w:left="4690" w:hanging="368"/>
      </w:pPr>
      <w:rPr>
        <w:rFonts w:hint="default"/>
        <w:lang w:val="it-IT" w:eastAsia="en-US" w:bidi="ar-SA"/>
      </w:rPr>
    </w:lvl>
    <w:lvl w:ilvl="6" w:tplc="D4A2C894">
      <w:numFmt w:val="bullet"/>
      <w:lvlText w:val="•"/>
      <w:lvlJc w:val="left"/>
      <w:pPr>
        <w:ind w:left="5608" w:hanging="368"/>
      </w:pPr>
      <w:rPr>
        <w:rFonts w:hint="default"/>
        <w:lang w:val="it-IT" w:eastAsia="en-US" w:bidi="ar-SA"/>
      </w:rPr>
    </w:lvl>
    <w:lvl w:ilvl="7" w:tplc="8C762450">
      <w:numFmt w:val="bullet"/>
      <w:lvlText w:val="•"/>
      <w:lvlJc w:val="left"/>
      <w:pPr>
        <w:ind w:left="6526" w:hanging="368"/>
      </w:pPr>
      <w:rPr>
        <w:rFonts w:hint="default"/>
        <w:lang w:val="it-IT" w:eastAsia="en-US" w:bidi="ar-SA"/>
      </w:rPr>
    </w:lvl>
    <w:lvl w:ilvl="8" w:tplc="76BC8FE4">
      <w:numFmt w:val="bullet"/>
      <w:lvlText w:val="•"/>
      <w:lvlJc w:val="left"/>
      <w:pPr>
        <w:ind w:left="7444" w:hanging="368"/>
      </w:pPr>
      <w:rPr>
        <w:rFonts w:hint="default"/>
        <w:lang w:val="it-IT" w:eastAsia="en-US" w:bidi="ar-SA"/>
      </w:rPr>
    </w:lvl>
  </w:abstractNum>
  <w:abstractNum w:abstractNumId="5" w15:restartNumberingAfterBreak="0">
    <w:nsid w:val="3BD1749A"/>
    <w:multiLevelType w:val="hybridMultilevel"/>
    <w:tmpl w:val="21BA44EA"/>
    <w:lvl w:ilvl="0" w:tplc="11B22152">
      <w:start w:val="1"/>
      <w:numFmt w:val="decimal"/>
      <w:lvlText w:val="%1)"/>
      <w:lvlJc w:val="left"/>
      <w:pPr>
        <w:ind w:left="101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C8DE89B6">
      <w:numFmt w:val="bullet"/>
      <w:lvlText w:val="•"/>
      <w:lvlJc w:val="left"/>
      <w:pPr>
        <w:ind w:left="1018" w:hanging="356"/>
      </w:pPr>
      <w:rPr>
        <w:rFonts w:hint="default"/>
        <w:lang w:val="it-IT" w:eastAsia="en-US" w:bidi="ar-SA"/>
      </w:rPr>
    </w:lvl>
    <w:lvl w:ilvl="2" w:tplc="AA1A1F9C">
      <w:numFmt w:val="bullet"/>
      <w:lvlText w:val="•"/>
      <w:lvlJc w:val="left"/>
      <w:pPr>
        <w:ind w:left="1936" w:hanging="356"/>
      </w:pPr>
      <w:rPr>
        <w:rFonts w:hint="default"/>
        <w:lang w:val="it-IT" w:eastAsia="en-US" w:bidi="ar-SA"/>
      </w:rPr>
    </w:lvl>
    <w:lvl w:ilvl="3" w:tplc="146E1E7C">
      <w:numFmt w:val="bullet"/>
      <w:lvlText w:val="•"/>
      <w:lvlJc w:val="left"/>
      <w:pPr>
        <w:ind w:left="2854" w:hanging="356"/>
      </w:pPr>
      <w:rPr>
        <w:rFonts w:hint="default"/>
        <w:lang w:val="it-IT" w:eastAsia="en-US" w:bidi="ar-SA"/>
      </w:rPr>
    </w:lvl>
    <w:lvl w:ilvl="4" w:tplc="EEF28386">
      <w:numFmt w:val="bullet"/>
      <w:lvlText w:val="•"/>
      <w:lvlJc w:val="left"/>
      <w:pPr>
        <w:ind w:left="3772" w:hanging="356"/>
      </w:pPr>
      <w:rPr>
        <w:rFonts w:hint="default"/>
        <w:lang w:val="it-IT" w:eastAsia="en-US" w:bidi="ar-SA"/>
      </w:rPr>
    </w:lvl>
    <w:lvl w:ilvl="5" w:tplc="45400CFE">
      <w:numFmt w:val="bullet"/>
      <w:lvlText w:val="•"/>
      <w:lvlJc w:val="left"/>
      <w:pPr>
        <w:ind w:left="4690" w:hanging="356"/>
      </w:pPr>
      <w:rPr>
        <w:rFonts w:hint="default"/>
        <w:lang w:val="it-IT" w:eastAsia="en-US" w:bidi="ar-SA"/>
      </w:rPr>
    </w:lvl>
    <w:lvl w:ilvl="6" w:tplc="C4384428">
      <w:numFmt w:val="bullet"/>
      <w:lvlText w:val="•"/>
      <w:lvlJc w:val="left"/>
      <w:pPr>
        <w:ind w:left="5608" w:hanging="356"/>
      </w:pPr>
      <w:rPr>
        <w:rFonts w:hint="default"/>
        <w:lang w:val="it-IT" w:eastAsia="en-US" w:bidi="ar-SA"/>
      </w:rPr>
    </w:lvl>
    <w:lvl w:ilvl="7" w:tplc="31C01738">
      <w:numFmt w:val="bullet"/>
      <w:lvlText w:val="•"/>
      <w:lvlJc w:val="left"/>
      <w:pPr>
        <w:ind w:left="6526" w:hanging="356"/>
      </w:pPr>
      <w:rPr>
        <w:rFonts w:hint="default"/>
        <w:lang w:val="it-IT" w:eastAsia="en-US" w:bidi="ar-SA"/>
      </w:rPr>
    </w:lvl>
    <w:lvl w:ilvl="8" w:tplc="42E830B4">
      <w:numFmt w:val="bullet"/>
      <w:lvlText w:val="•"/>
      <w:lvlJc w:val="left"/>
      <w:pPr>
        <w:ind w:left="7444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F501BA3"/>
    <w:multiLevelType w:val="hybridMultilevel"/>
    <w:tmpl w:val="EE20C7E8"/>
    <w:lvl w:ilvl="0" w:tplc="AB96034E">
      <w:start w:val="1"/>
      <w:numFmt w:val="decimal"/>
      <w:lvlText w:val="%1)"/>
      <w:lvlJc w:val="left"/>
      <w:pPr>
        <w:ind w:left="101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355A0FF4">
      <w:numFmt w:val="bullet"/>
      <w:lvlText w:val="•"/>
      <w:lvlJc w:val="left"/>
      <w:pPr>
        <w:ind w:left="1018" w:hanging="279"/>
      </w:pPr>
      <w:rPr>
        <w:rFonts w:hint="default"/>
        <w:lang w:val="it-IT" w:eastAsia="en-US" w:bidi="ar-SA"/>
      </w:rPr>
    </w:lvl>
    <w:lvl w:ilvl="2" w:tplc="62783584">
      <w:numFmt w:val="bullet"/>
      <w:lvlText w:val="•"/>
      <w:lvlJc w:val="left"/>
      <w:pPr>
        <w:ind w:left="1936" w:hanging="279"/>
      </w:pPr>
      <w:rPr>
        <w:rFonts w:hint="default"/>
        <w:lang w:val="it-IT" w:eastAsia="en-US" w:bidi="ar-SA"/>
      </w:rPr>
    </w:lvl>
    <w:lvl w:ilvl="3" w:tplc="99ACD708">
      <w:numFmt w:val="bullet"/>
      <w:lvlText w:val="•"/>
      <w:lvlJc w:val="left"/>
      <w:pPr>
        <w:ind w:left="2854" w:hanging="279"/>
      </w:pPr>
      <w:rPr>
        <w:rFonts w:hint="default"/>
        <w:lang w:val="it-IT" w:eastAsia="en-US" w:bidi="ar-SA"/>
      </w:rPr>
    </w:lvl>
    <w:lvl w:ilvl="4" w:tplc="D40C834C">
      <w:numFmt w:val="bullet"/>
      <w:lvlText w:val="•"/>
      <w:lvlJc w:val="left"/>
      <w:pPr>
        <w:ind w:left="3772" w:hanging="279"/>
      </w:pPr>
      <w:rPr>
        <w:rFonts w:hint="default"/>
        <w:lang w:val="it-IT" w:eastAsia="en-US" w:bidi="ar-SA"/>
      </w:rPr>
    </w:lvl>
    <w:lvl w:ilvl="5" w:tplc="5F5EECB6">
      <w:numFmt w:val="bullet"/>
      <w:lvlText w:val="•"/>
      <w:lvlJc w:val="left"/>
      <w:pPr>
        <w:ind w:left="4690" w:hanging="279"/>
      </w:pPr>
      <w:rPr>
        <w:rFonts w:hint="default"/>
        <w:lang w:val="it-IT" w:eastAsia="en-US" w:bidi="ar-SA"/>
      </w:rPr>
    </w:lvl>
    <w:lvl w:ilvl="6" w:tplc="A600B71A">
      <w:numFmt w:val="bullet"/>
      <w:lvlText w:val="•"/>
      <w:lvlJc w:val="left"/>
      <w:pPr>
        <w:ind w:left="5608" w:hanging="279"/>
      </w:pPr>
      <w:rPr>
        <w:rFonts w:hint="default"/>
        <w:lang w:val="it-IT" w:eastAsia="en-US" w:bidi="ar-SA"/>
      </w:rPr>
    </w:lvl>
    <w:lvl w:ilvl="7" w:tplc="1576A948">
      <w:numFmt w:val="bullet"/>
      <w:lvlText w:val="•"/>
      <w:lvlJc w:val="left"/>
      <w:pPr>
        <w:ind w:left="6526" w:hanging="279"/>
      </w:pPr>
      <w:rPr>
        <w:rFonts w:hint="default"/>
        <w:lang w:val="it-IT" w:eastAsia="en-US" w:bidi="ar-SA"/>
      </w:rPr>
    </w:lvl>
    <w:lvl w:ilvl="8" w:tplc="E3CC8D42">
      <w:numFmt w:val="bullet"/>
      <w:lvlText w:val="•"/>
      <w:lvlJc w:val="left"/>
      <w:pPr>
        <w:ind w:left="7444" w:hanging="279"/>
      </w:pPr>
      <w:rPr>
        <w:rFonts w:hint="default"/>
        <w:lang w:val="it-IT" w:eastAsia="en-US" w:bidi="ar-SA"/>
      </w:rPr>
    </w:lvl>
  </w:abstractNum>
  <w:abstractNum w:abstractNumId="7" w15:restartNumberingAfterBreak="0">
    <w:nsid w:val="492B2C9D"/>
    <w:multiLevelType w:val="hybridMultilevel"/>
    <w:tmpl w:val="80AE29BE"/>
    <w:lvl w:ilvl="0" w:tplc="C91A9A34">
      <w:start w:val="1"/>
      <w:numFmt w:val="decimal"/>
      <w:lvlText w:val="%1)"/>
      <w:lvlJc w:val="left"/>
      <w:pPr>
        <w:ind w:left="4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4B5C559C">
      <w:numFmt w:val="bullet"/>
      <w:lvlText w:val="•"/>
      <w:lvlJc w:val="left"/>
      <w:pPr>
        <w:ind w:left="1342" w:hanging="360"/>
      </w:pPr>
      <w:rPr>
        <w:rFonts w:hint="default"/>
        <w:lang w:val="it-IT" w:eastAsia="en-US" w:bidi="ar-SA"/>
      </w:rPr>
    </w:lvl>
    <w:lvl w:ilvl="2" w:tplc="936C300A">
      <w:numFmt w:val="bullet"/>
      <w:lvlText w:val="•"/>
      <w:lvlJc w:val="left"/>
      <w:pPr>
        <w:ind w:left="2224" w:hanging="360"/>
      </w:pPr>
      <w:rPr>
        <w:rFonts w:hint="default"/>
        <w:lang w:val="it-IT" w:eastAsia="en-US" w:bidi="ar-SA"/>
      </w:rPr>
    </w:lvl>
    <w:lvl w:ilvl="3" w:tplc="64D6BBC2">
      <w:numFmt w:val="bullet"/>
      <w:lvlText w:val="•"/>
      <w:lvlJc w:val="left"/>
      <w:pPr>
        <w:ind w:left="3106" w:hanging="360"/>
      </w:pPr>
      <w:rPr>
        <w:rFonts w:hint="default"/>
        <w:lang w:val="it-IT" w:eastAsia="en-US" w:bidi="ar-SA"/>
      </w:rPr>
    </w:lvl>
    <w:lvl w:ilvl="4" w:tplc="AD007AEC">
      <w:numFmt w:val="bullet"/>
      <w:lvlText w:val="•"/>
      <w:lvlJc w:val="left"/>
      <w:pPr>
        <w:ind w:left="3988" w:hanging="360"/>
      </w:pPr>
      <w:rPr>
        <w:rFonts w:hint="default"/>
        <w:lang w:val="it-IT" w:eastAsia="en-US" w:bidi="ar-SA"/>
      </w:rPr>
    </w:lvl>
    <w:lvl w:ilvl="5" w:tplc="1DAA73F8">
      <w:numFmt w:val="bullet"/>
      <w:lvlText w:val="•"/>
      <w:lvlJc w:val="left"/>
      <w:pPr>
        <w:ind w:left="4870" w:hanging="360"/>
      </w:pPr>
      <w:rPr>
        <w:rFonts w:hint="default"/>
        <w:lang w:val="it-IT" w:eastAsia="en-US" w:bidi="ar-SA"/>
      </w:rPr>
    </w:lvl>
    <w:lvl w:ilvl="6" w:tplc="8C809352">
      <w:numFmt w:val="bullet"/>
      <w:lvlText w:val="•"/>
      <w:lvlJc w:val="left"/>
      <w:pPr>
        <w:ind w:left="5752" w:hanging="360"/>
      </w:pPr>
      <w:rPr>
        <w:rFonts w:hint="default"/>
        <w:lang w:val="it-IT" w:eastAsia="en-US" w:bidi="ar-SA"/>
      </w:rPr>
    </w:lvl>
    <w:lvl w:ilvl="7" w:tplc="5B8EB4F6">
      <w:numFmt w:val="bullet"/>
      <w:lvlText w:val="•"/>
      <w:lvlJc w:val="left"/>
      <w:pPr>
        <w:ind w:left="6634" w:hanging="360"/>
      </w:pPr>
      <w:rPr>
        <w:rFonts w:hint="default"/>
        <w:lang w:val="it-IT" w:eastAsia="en-US" w:bidi="ar-SA"/>
      </w:rPr>
    </w:lvl>
    <w:lvl w:ilvl="8" w:tplc="BDF2A154">
      <w:numFmt w:val="bullet"/>
      <w:lvlText w:val="•"/>
      <w:lvlJc w:val="left"/>
      <w:pPr>
        <w:ind w:left="7516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609B706D"/>
    <w:multiLevelType w:val="hybridMultilevel"/>
    <w:tmpl w:val="9000B19C"/>
    <w:lvl w:ilvl="0" w:tplc="36D86672">
      <w:start w:val="1"/>
      <w:numFmt w:val="decimal"/>
      <w:lvlText w:val="%1)"/>
      <w:lvlJc w:val="left"/>
      <w:pPr>
        <w:ind w:left="101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84AE7960">
      <w:numFmt w:val="bullet"/>
      <w:lvlText w:val="•"/>
      <w:lvlJc w:val="left"/>
      <w:pPr>
        <w:ind w:left="1018" w:hanging="274"/>
      </w:pPr>
      <w:rPr>
        <w:rFonts w:hint="default"/>
        <w:lang w:val="it-IT" w:eastAsia="en-US" w:bidi="ar-SA"/>
      </w:rPr>
    </w:lvl>
    <w:lvl w:ilvl="2" w:tplc="B54C9642">
      <w:numFmt w:val="bullet"/>
      <w:lvlText w:val="•"/>
      <w:lvlJc w:val="left"/>
      <w:pPr>
        <w:ind w:left="1936" w:hanging="274"/>
      </w:pPr>
      <w:rPr>
        <w:rFonts w:hint="default"/>
        <w:lang w:val="it-IT" w:eastAsia="en-US" w:bidi="ar-SA"/>
      </w:rPr>
    </w:lvl>
    <w:lvl w:ilvl="3" w:tplc="0860BE5E">
      <w:numFmt w:val="bullet"/>
      <w:lvlText w:val="•"/>
      <w:lvlJc w:val="left"/>
      <w:pPr>
        <w:ind w:left="2854" w:hanging="274"/>
      </w:pPr>
      <w:rPr>
        <w:rFonts w:hint="default"/>
        <w:lang w:val="it-IT" w:eastAsia="en-US" w:bidi="ar-SA"/>
      </w:rPr>
    </w:lvl>
    <w:lvl w:ilvl="4" w:tplc="D0D61C6E">
      <w:numFmt w:val="bullet"/>
      <w:lvlText w:val="•"/>
      <w:lvlJc w:val="left"/>
      <w:pPr>
        <w:ind w:left="3772" w:hanging="274"/>
      </w:pPr>
      <w:rPr>
        <w:rFonts w:hint="default"/>
        <w:lang w:val="it-IT" w:eastAsia="en-US" w:bidi="ar-SA"/>
      </w:rPr>
    </w:lvl>
    <w:lvl w:ilvl="5" w:tplc="FC329A2E">
      <w:numFmt w:val="bullet"/>
      <w:lvlText w:val="•"/>
      <w:lvlJc w:val="left"/>
      <w:pPr>
        <w:ind w:left="4690" w:hanging="274"/>
      </w:pPr>
      <w:rPr>
        <w:rFonts w:hint="default"/>
        <w:lang w:val="it-IT" w:eastAsia="en-US" w:bidi="ar-SA"/>
      </w:rPr>
    </w:lvl>
    <w:lvl w:ilvl="6" w:tplc="4A46F574">
      <w:numFmt w:val="bullet"/>
      <w:lvlText w:val="•"/>
      <w:lvlJc w:val="left"/>
      <w:pPr>
        <w:ind w:left="5608" w:hanging="274"/>
      </w:pPr>
      <w:rPr>
        <w:rFonts w:hint="default"/>
        <w:lang w:val="it-IT" w:eastAsia="en-US" w:bidi="ar-SA"/>
      </w:rPr>
    </w:lvl>
    <w:lvl w:ilvl="7" w:tplc="E9C6060C">
      <w:numFmt w:val="bullet"/>
      <w:lvlText w:val="•"/>
      <w:lvlJc w:val="left"/>
      <w:pPr>
        <w:ind w:left="6526" w:hanging="274"/>
      </w:pPr>
      <w:rPr>
        <w:rFonts w:hint="default"/>
        <w:lang w:val="it-IT" w:eastAsia="en-US" w:bidi="ar-SA"/>
      </w:rPr>
    </w:lvl>
    <w:lvl w:ilvl="8" w:tplc="790AF756">
      <w:numFmt w:val="bullet"/>
      <w:lvlText w:val="•"/>
      <w:lvlJc w:val="left"/>
      <w:pPr>
        <w:ind w:left="7444" w:hanging="274"/>
      </w:pPr>
      <w:rPr>
        <w:rFonts w:hint="default"/>
        <w:lang w:val="it-IT" w:eastAsia="en-US" w:bidi="ar-SA"/>
      </w:rPr>
    </w:lvl>
  </w:abstractNum>
  <w:abstractNum w:abstractNumId="9" w15:restartNumberingAfterBreak="0">
    <w:nsid w:val="61FF421D"/>
    <w:multiLevelType w:val="hybridMultilevel"/>
    <w:tmpl w:val="2AC2AE90"/>
    <w:lvl w:ilvl="0" w:tplc="7A50D692">
      <w:start w:val="1"/>
      <w:numFmt w:val="decimal"/>
      <w:lvlText w:val="%1)"/>
      <w:lvlJc w:val="left"/>
      <w:pPr>
        <w:ind w:left="101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3AEA7236">
      <w:numFmt w:val="bullet"/>
      <w:lvlText w:val="•"/>
      <w:lvlJc w:val="left"/>
      <w:pPr>
        <w:ind w:left="1018" w:hanging="264"/>
      </w:pPr>
      <w:rPr>
        <w:rFonts w:hint="default"/>
        <w:lang w:val="it-IT" w:eastAsia="en-US" w:bidi="ar-SA"/>
      </w:rPr>
    </w:lvl>
    <w:lvl w:ilvl="2" w:tplc="DEA4EB84">
      <w:numFmt w:val="bullet"/>
      <w:lvlText w:val="•"/>
      <w:lvlJc w:val="left"/>
      <w:pPr>
        <w:ind w:left="1936" w:hanging="264"/>
      </w:pPr>
      <w:rPr>
        <w:rFonts w:hint="default"/>
        <w:lang w:val="it-IT" w:eastAsia="en-US" w:bidi="ar-SA"/>
      </w:rPr>
    </w:lvl>
    <w:lvl w:ilvl="3" w:tplc="AD180C62">
      <w:numFmt w:val="bullet"/>
      <w:lvlText w:val="•"/>
      <w:lvlJc w:val="left"/>
      <w:pPr>
        <w:ind w:left="2854" w:hanging="264"/>
      </w:pPr>
      <w:rPr>
        <w:rFonts w:hint="default"/>
        <w:lang w:val="it-IT" w:eastAsia="en-US" w:bidi="ar-SA"/>
      </w:rPr>
    </w:lvl>
    <w:lvl w:ilvl="4" w:tplc="571AD2E8">
      <w:numFmt w:val="bullet"/>
      <w:lvlText w:val="•"/>
      <w:lvlJc w:val="left"/>
      <w:pPr>
        <w:ind w:left="3772" w:hanging="264"/>
      </w:pPr>
      <w:rPr>
        <w:rFonts w:hint="default"/>
        <w:lang w:val="it-IT" w:eastAsia="en-US" w:bidi="ar-SA"/>
      </w:rPr>
    </w:lvl>
    <w:lvl w:ilvl="5" w:tplc="ABD8FA54">
      <w:numFmt w:val="bullet"/>
      <w:lvlText w:val="•"/>
      <w:lvlJc w:val="left"/>
      <w:pPr>
        <w:ind w:left="4690" w:hanging="264"/>
      </w:pPr>
      <w:rPr>
        <w:rFonts w:hint="default"/>
        <w:lang w:val="it-IT" w:eastAsia="en-US" w:bidi="ar-SA"/>
      </w:rPr>
    </w:lvl>
    <w:lvl w:ilvl="6" w:tplc="01964ABA">
      <w:numFmt w:val="bullet"/>
      <w:lvlText w:val="•"/>
      <w:lvlJc w:val="left"/>
      <w:pPr>
        <w:ind w:left="5608" w:hanging="264"/>
      </w:pPr>
      <w:rPr>
        <w:rFonts w:hint="default"/>
        <w:lang w:val="it-IT" w:eastAsia="en-US" w:bidi="ar-SA"/>
      </w:rPr>
    </w:lvl>
    <w:lvl w:ilvl="7" w:tplc="2DACA120">
      <w:numFmt w:val="bullet"/>
      <w:lvlText w:val="•"/>
      <w:lvlJc w:val="left"/>
      <w:pPr>
        <w:ind w:left="6526" w:hanging="264"/>
      </w:pPr>
      <w:rPr>
        <w:rFonts w:hint="default"/>
        <w:lang w:val="it-IT" w:eastAsia="en-US" w:bidi="ar-SA"/>
      </w:rPr>
    </w:lvl>
    <w:lvl w:ilvl="8" w:tplc="CBBA5E54">
      <w:numFmt w:val="bullet"/>
      <w:lvlText w:val="•"/>
      <w:lvlJc w:val="left"/>
      <w:pPr>
        <w:ind w:left="7444" w:hanging="264"/>
      </w:pPr>
      <w:rPr>
        <w:rFonts w:hint="default"/>
        <w:lang w:val="it-IT" w:eastAsia="en-US" w:bidi="ar-SA"/>
      </w:rPr>
    </w:lvl>
  </w:abstractNum>
  <w:abstractNum w:abstractNumId="10" w15:restartNumberingAfterBreak="0">
    <w:nsid w:val="64AB33B5"/>
    <w:multiLevelType w:val="hybridMultilevel"/>
    <w:tmpl w:val="E0743E70"/>
    <w:lvl w:ilvl="0" w:tplc="D5C0B122">
      <w:start w:val="1"/>
      <w:numFmt w:val="decimal"/>
      <w:lvlText w:val="%1)"/>
      <w:lvlJc w:val="left"/>
      <w:pPr>
        <w:ind w:left="363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D340E342">
      <w:numFmt w:val="bullet"/>
      <w:lvlText w:val="•"/>
      <w:lvlJc w:val="left"/>
      <w:pPr>
        <w:ind w:left="1252" w:hanging="262"/>
      </w:pPr>
      <w:rPr>
        <w:rFonts w:hint="default"/>
        <w:lang w:val="it-IT" w:eastAsia="en-US" w:bidi="ar-SA"/>
      </w:rPr>
    </w:lvl>
    <w:lvl w:ilvl="2" w:tplc="E258DA9A">
      <w:numFmt w:val="bullet"/>
      <w:lvlText w:val="•"/>
      <w:lvlJc w:val="left"/>
      <w:pPr>
        <w:ind w:left="2144" w:hanging="262"/>
      </w:pPr>
      <w:rPr>
        <w:rFonts w:hint="default"/>
        <w:lang w:val="it-IT" w:eastAsia="en-US" w:bidi="ar-SA"/>
      </w:rPr>
    </w:lvl>
    <w:lvl w:ilvl="3" w:tplc="F0E6491C">
      <w:numFmt w:val="bullet"/>
      <w:lvlText w:val="•"/>
      <w:lvlJc w:val="left"/>
      <w:pPr>
        <w:ind w:left="3036" w:hanging="262"/>
      </w:pPr>
      <w:rPr>
        <w:rFonts w:hint="default"/>
        <w:lang w:val="it-IT" w:eastAsia="en-US" w:bidi="ar-SA"/>
      </w:rPr>
    </w:lvl>
    <w:lvl w:ilvl="4" w:tplc="4BF08A84">
      <w:numFmt w:val="bullet"/>
      <w:lvlText w:val="•"/>
      <w:lvlJc w:val="left"/>
      <w:pPr>
        <w:ind w:left="3928" w:hanging="262"/>
      </w:pPr>
      <w:rPr>
        <w:rFonts w:hint="default"/>
        <w:lang w:val="it-IT" w:eastAsia="en-US" w:bidi="ar-SA"/>
      </w:rPr>
    </w:lvl>
    <w:lvl w:ilvl="5" w:tplc="5D3E820C">
      <w:numFmt w:val="bullet"/>
      <w:lvlText w:val="•"/>
      <w:lvlJc w:val="left"/>
      <w:pPr>
        <w:ind w:left="4820" w:hanging="262"/>
      </w:pPr>
      <w:rPr>
        <w:rFonts w:hint="default"/>
        <w:lang w:val="it-IT" w:eastAsia="en-US" w:bidi="ar-SA"/>
      </w:rPr>
    </w:lvl>
    <w:lvl w:ilvl="6" w:tplc="7D8857A4">
      <w:numFmt w:val="bullet"/>
      <w:lvlText w:val="•"/>
      <w:lvlJc w:val="left"/>
      <w:pPr>
        <w:ind w:left="5712" w:hanging="262"/>
      </w:pPr>
      <w:rPr>
        <w:rFonts w:hint="default"/>
        <w:lang w:val="it-IT" w:eastAsia="en-US" w:bidi="ar-SA"/>
      </w:rPr>
    </w:lvl>
    <w:lvl w:ilvl="7" w:tplc="B81E069A">
      <w:numFmt w:val="bullet"/>
      <w:lvlText w:val="•"/>
      <w:lvlJc w:val="left"/>
      <w:pPr>
        <w:ind w:left="6604" w:hanging="262"/>
      </w:pPr>
      <w:rPr>
        <w:rFonts w:hint="default"/>
        <w:lang w:val="it-IT" w:eastAsia="en-US" w:bidi="ar-SA"/>
      </w:rPr>
    </w:lvl>
    <w:lvl w:ilvl="8" w:tplc="8B06D080">
      <w:numFmt w:val="bullet"/>
      <w:lvlText w:val="•"/>
      <w:lvlJc w:val="left"/>
      <w:pPr>
        <w:ind w:left="7496" w:hanging="262"/>
      </w:pPr>
      <w:rPr>
        <w:rFonts w:hint="default"/>
        <w:lang w:val="it-IT" w:eastAsia="en-US" w:bidi="ar-SA"/>
      </w:rPr>
    </w:lvl>
  </w:abstractNum>
  <w:abstractNum w:abstractNumId="11" w15:restartNumberingAfterBreak="0">
    <w:nsid w:val="676C64B8"/>
    <w:multiLevelType w:val="hybridMultilevel"/>
    <w:tmpl w:val="6C0A5220"/>
    <w:lvl w:ilvl="0" w:tplc="23061218">
      <w:start w:val="1"/>
      <w:numFmt w:val="decimal"/>
      <w:lvlText w:val="%1)"/>
      <w:lvlJc w:val="left"/>
      <w:pPr>
        <w:ind w:left="101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A99C4BCA">
      <w:numFmt w:val="bullet"/>
      <w:lvlText w:val="•"/>
      <w:lvlJc w:val="left"/>
      <w:pPr>
        <w:ind w:left="1018" w:hanging="303"/>
      </w:pPr>
      <w:rPr>
        <w:rFonts w:hint="default"/>
        <w:lang w:val="it-IT" w:eastAsia="en-US" w:bidi="ar-SA"/>
      </w:rPr>
    </w:lvl>
    <w:lvl w:ilvl="2" w:tplc="1442A6E6">
      <w:numFmt w:val="bullet"/>
      <w:lvlText w:val="•"/>
      <w:lvlJc w:val="left"/>
      <w:pPr>
        <w:ind w:left="1936" w:hanging="303"/>
      </w:pPr>
      <w:rPr>
        <w:rFonts w:hint="default"/>
        <w:lang w:val="it-IT" w:eastAsia="en-US" w:bidi="ar-SA"/>
      </w:rPr>
    </w:lvl>
    <w:lvl w:ilvl="3" w:tplc="56C09E72">
      <w:numFmt w:val="bullet"/>
      <w:lvlText w:val="•"/>
      <w:lvlJc w:val="left"/>
      <w:pPr>
        <w:ind w:left="2854" w:hanging="303"/>
      </w:pPr>
      <w:rPr>
        <w:rFonts w:hint="default"/>
        <w:lang w:val="it-IT" w:eastAsia="en-US" w:bidi="ar-SA"/>
      </w:rPr>
    </w:lvl>
    <w:lvl w:ilvl="4" w:tplc="E10AC944">
      <w:numFmt w:val="bullet"/>
      <w:lvlText w:val="•"/>
      <w:lvlJc w:val="left"/>
      <w:pPr>
        <w:ind w:left="3772" w:hanging="303"/>
      </w:pPr>
      <w:rPr>
        <w:rFonts w:hint="default"/>
        <w:lang w:val="it-IT" w:eastAsia="en-US" w:bidi="ar-SA"/>
      </w:rPr>
    </w:lvl>
    <w:lvl w:ilvl="5" w:tplc="E39C5DDC">
      <w:numFmt w:val="bullet"/>
      <w:lvlText w:val="•"/>
      <w:lvlJc w:val="left"/>
      <w:pPr>
        <w:ind w:left="4690" w:hanging="303"/>
      </w:pPr>
      <w:rPr>
        <w:rFonts w:hint="default"/>
        <w:lang w:val="it-IT" w:eastAsia="en-US" w:bidi="ar-SA"/>
      </w:rPr>
    </w:lvl>
    <w:lvl w:ilvl="6" w:tplc="177A2C42">
      <w:numFmt w:val="bullet"/>
      <w:lvlText w:val="•"/>
      <w:lvlJc w:val="left"/>
      <w:pPr>
        <w:ind w:left="5608" w:hanging="303"/>
      </w:pPr>
      <w:rPr>
        <w:rFonts w:hint="default"/>
        <w:lang w:val="it-IT" w:eastAsia="en-US" w:bidi="ar-SA"/>
      </w:rPr>
    </w:lvl>
    <w:lvl w:ilvl="7" w:tplc="39BC7404">
      <w:numFmt w:val="bullet"/>
      <w:lvlText w:val="•"/>
      <w:lvlJc w:val="left"/>
      <w:pPr>
        <w:ind w:left="6526" w:hanging="303"/>
      </w:pPr>
      <w:rPr>
        <w:rFonts w:hint="default"/>
        <w:lang w:val="it-IT" w:eastAsia="en-US" w:bidi="ar-SA"/>
      </w:rPr>
    </w:lvl>
    <w:lvl w:ilvl="8" w:tplc="5A1AF466">
      <w:numFmt w:val="bullet"/>
      <w:lvlText w:val="•"/>
      <w:lvlJc w:val="left"/>
      <w:pPr>
        <w:ind w:left="7444" w:hanging="303"/>
      </w:pPr>
      <w:rPr>
        <w:rFonts w:hint="default"/>
        <w:lang w:val="it-IT" w:eastAsia="en-US" w:bidi="ar-SA"/>
      </w:rPr>
    </w:lvl>
  </w:abstractNum>
  <w:abstractNum w:abstractNumId="12" w15:restartNumberingAfterBreak="0">
    <w:nsid w:val="743F6010"/>
    <w:multiLevelType w:val="hybridMultilevel"/>
    <w:tmpl w:val="0B1EFCDC"/>
    <w:lvl w:ilvl="0" w:tplc="3E440A02">
      <w:start w:val="1"/>
      <w:numFmt w:val="decimal"/>
      <w:lvlText w:val="%1)"/>
      <w:lvlJc w:val="left"/>
      <w:pPr>
        <w:ind w:left="101" w:hanging="3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it-IT" w:eastAsia="en-US" w:bidi="ar-SA"/>
      </w:rPr>
    </w:lvl>
    <w:lvl w:ilvl="1" w:tplc="4DC03B90">
      <w:numFmt w:val="bullet"/>
      <w:lvlText w:val="•"/>
      <w:lvlJc w:val="left"/>
      <w:pPr>
        <w:ind w:left="1018" w:hanging="332"/>
      </w:pPr>
      <w:rPr>
        <w:rFonts w:hint="default"/>
        <w:lang w:val="it-IT" w:eastAsia="en-US" w:bidi="ar-SA"/>
      </w:rPr>
    </w:lvl>
    <w:lvl w:ilvl="2" w:tplc="7D34AB86">
      <w:numFmt w:val="bullet"/>
      <w:lvlText w:val="•"/>
      <w:lvlJc w:val="left"/>
      <w:pPr>
        <w:ind w:left="1936" w:hanging="332"/>
      </w:pPr>
      <w:rPr>
        <w:rFonts w:hint="default"/>
        <w:lang w:val="it-IT" w:eastAsia="en-US" w:bidi="ar-SA"/>
      </w:rPr>
    </w:lvl>
    <w:lvl w:ilvl="3" w:tplc="BA80750C">
      <w:numFmt w:val="bullet"/>
      <w:lvlText w:val="•"/>
      <w:lvlJc w:val="left"/>
      <w:pPr>
        <w:ind w:left="2854" w:hanging="332"/>
      </w:pPr>
      <w:rPr>
        <w:rFonts w:hint="default"/>
        <w:lang w:val="it-IT" w:eastAsia="en-US" w:bidi="ar-SA"/>
      </w:rPr>
    </w:lvl>
    <w:lvl w:ilvl="4" w:tplc="C9402392">
      <w:numFmt w:val="bullet"/>
      <w:lvlText w:val="•"/>
      <w:lvlJc w:val="left"/>
      <w:pPr>
        <w:ind w:left="3772" w:hanging="332"/>
      </w:pPr>
      <w:rPr>
        <w:rFonts w:hint="default"/>
        <w:lang w:val="it-IT" w:eastAsia="en-US" w:bidi="ar-SA"/>
      </w:rPr>
    </w:lvl>
    <w:lvl w:ilvl="5" w:tplc="E892D7A6">
      <w:numFmt w:val="bullet"/>
      <w:lvlText w:val="•"/>
      <w:lvlJc w:val="left"/>
      <w:pPr>
        <w:ind w:left="4690" w:hanging="332"/>
      </w:pPr>
      <w:rPr>
        <w:rFonts w:hint="default"/>
        <w:lang w:val="it-IT" w:eastAsia="en-US" w:bidi="ar-SA"/>
      </w:rPr>
    </w:lvl>
    <w:lvl w:ilvl="6" w:tplc="A34E82F0">
      <w:numFmt w:val="bullet"/>
      <w:lvlText w:val="•"/>
      <w:lvlJc w:val="left"/>
      <w:pPr>
        <w:ind w:left="5608" w:hanging="332"/>
      </w:pPr>
      <w:rPr>
        <w:rFonts w:hint="default"/>
        <w:lang w:val="it-IT" w:eastAsia="en-US" w:bidi="ar-SA"/>
      </w:rPr>
    </w:lvl>
    <w:lvl w:ilvl="7" w:tplc="CA907902">
      <w:numFmt w:val="bullet"/>
      <w:lvlText w:val="•"/>
      <w:lvlJc w:val="left"/>
      <w:pPr>
        <w:ind w:left="6526" w:hanging="332"/>
      </w:pPr>
      <w:rPr>
        <w:rFonts w:hint="default"/>
        <w:lang w:val="it-IT" w:eastAsia="en-US" w:bidi="ar-SA"/>
      </w:rPr>
    </w:lvl>
    <w:lvl w:ilvl="8" w:tplc="C7C8F8CE">
      <w:numFmt w:val="bullet"/>
      <w:lvlText w:val="•"/>
      <w:lvlJc w:val="left"/>
      <w:pPr>
        <w:ind w:left="7444" w:hanging="332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6"/>
  </w:num>
  <w:num w:numId="5">
    <w:abstractNumId w:val="9"/>
  </w:num>
  <w:num w:numId="6">
    <w:abstractNumId w:val="0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868"/>
    <w:rsid w:val="000D5C1D"/>
    <w:rsid w:val="002F1A4F"/>
    <w:rsid w:val="00400703"/>
    <w:rsid w:val="004055A8"/>
    <w:rsid w:val="00612FAB"/>
    <w:rsid w:val="008B0C07"/>
    <w:rsid w:val="008B2110"/>
    <w:rsid w:val="009C065E"/>
    <w:rsid w:val="009C53C3"/>
    <w:rsid w:val="00AD6F9C"/>
    <w:rsid w:val="00B80868"/>
    <w:rsid w:val="00BC52F3"/>
    <w:rsid w:val="00D8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8C526"/>
  <w15:chartTrackingRefBased/>
  <w15:docId w15:val="{E8746B73-9C33-4C67-83E9-5F4BF103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808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808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808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808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08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808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08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808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808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808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808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808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808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086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8086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8086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8086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8086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8086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808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808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808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808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808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8086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B8086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8086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808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8086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80868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B80868"/>
    <w:pPr>
      <w:ind w:left="10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80868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1297</Words>
  <Characters>7395</Characters>
  <Application>Microsoft Office Word</Application>
  <DocSecurity>0</DocSecurity>
  <Lines>61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24</vt:i4>
      </vt:variant>
    </vt:vector>
  </HeadingPairs>
  <TitlesOfParts>
    <vt:vector size="25" baseType="lpstr">
      <vt:lpstr/>
      <vt:lpstr/>
      <vt:lpstr>REGOLAMENTO PER L’UTILIZZO</vt:lpstr>
      <vt:lpstr/>
      <vt:lpstr>    Art. 1 - Contenuto del Regolamento</vt:lpstr>
      <vt:lpstr>CAPO I – LO STEMMA</vt:lpstr>
      <vt:lpstr>    Art. 2 - Lo Stemma</vt:lpstr>
      <vt:lpstr>    Art. 3 - Riproduzione dello Stemma</vt:lpstr>
      <vt:lpstr>CAPO II – IL GONFALONE</vt:lpstr>
      <vt:lpstr>    Art. 4 - Il Gonfalone</vt:lpstr>
      <vt:lpstr>    Art. 5 - Custodia del Gonfalone</vt:lpstr>
      <vt:lpstr>    </vt:lpstr>
      <vt:lpstr>    Art. 6 - Uso del Gonfalone</vt:lpstr>
      <vt:lpstr>    Art. 7 – Uso del Gonfalone nell’ambito di iniziative</vt:lpstr>
      <vt:lpstr>    organizzate da soggetti esterni all’Ente</vt:lpstr>
      <vt:lpstr>    Art. 8 - Portagonfalone, scorta e collocazione del Gonfalone</vt:lpstr>
      <vt:lpstr>CAPO III - LA FASCIA TRICOLORE E LE BANDIERE</vt:lpstr>
      <vt:lpstr>    Art. 9 - La fascia tricolore</vt:lpstr>
      <vt:lpstr>    Art. 10 - Esposizione delle bandiere all’esterno del Palazzo Municipale</vt:lpstr>
      <vt:lpstr>    </vt:lpstr>
      <vt:lpstr>    Art. 11 - Esposizione delle bandiere all’interno degli edifici comunali</vt:lpstr>
      <vt:lpstr>    </vt:lpstr>
      <vt:lpstr>    Art. 12 - Modalità di esposizione delle bandiere</vt:lpstr>
      <vt:lpstr>CAPO IV - DISPOSIZIONI FINALI</vt:lpstr>
      <vt:lpstr>    Art. 13 - Responsabile della corretta applicazione del presente Regolamento</vt:lpstr>
    </vt:vector>
  </TitlesOfParts>
  <Company/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motta</dc:creator>
  <cp:keywords/>
  <dc:description/>
  <cp:lastModifiedBy>PROTOCOLLO</cp:lastModifiedBy>
  <cp:revision>10</cp:revision>
  <cp:lastPrinted>2026-09-02T08:33:00Z</cp:lastPrinted>
  <dcterms:created xsi:type="dcterms:W3CDTF">2026-09-02T07:58:00Z</dcterms:created>
  <dcterms:modified xsi:type="dcterms:W3CDTF">2026-10-02T08:26:00Z</dcterms:modified>
</cp:coreProperties>
</file>